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1F6A5" w14:textId="6FE74622" w:rsidR="005664F2" w:rsidRDefault="005664F2" w:rsidP="00DD21A4">
      <w:pPr>
        <w:spacing w:after="0" w:line="259" w:lineRule="auto"/>
        <w:ind w:left="0" w:firstLine="0"/>
        <w:jc w:val="left"/>
      </w:pPr>
    </w:p>
    <w:p w14:paraId="196FE0A0" w14:textId="77777777" w:rsidR="005664F2" w:rsidRDefault="00C01461">
      <w:pPr>
        <w:spacing w:after="0" w:line="259" w:lineRule="auto"/>
        <w:ind w:left="0" w:right="274" w:firstLine="0"/>
        <w:jc w:val="center"/>
      </w:pPr>
      <w:r>
        <w:rPr>
          <w:noProof/>
        </w:rPr>
        <w:drawing>
          <wp:inline distT="0" distB="0" distL="0" distR="0" wp14:anchorId="4F9C6C50" wp14:editId="3EF41407">
            <wp:extent cx="772160" cy="71628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740914F1" w14:textId="77777777" w:rsidR="005664F2" w:rsidRPr="005B4825" w:rsidRDefault="00C01461">
      <w:pPr>
        <w:spacing w:after="0" w:line="259" w:lineRule="auto"/>
        <w:ind w:right="333"/>
        <w:jc w:val="center"/>
      </w:pPr>
      <w:r w:rsidRPr="005B4825">
        <w:rPr>
          <w:rFonts w:eastAsia="Times New Roman"/>
          <w:b/>
        </w:rPr>
        <w:t xml:space="preserve">“BRASIL – DO CABURAÍ AO CHUÍ” </w:t>
      </w:r>
    </w:p>
    <w:p w14:paraId="1B7551F2" w14:textId="77777777" w:rsidR="005664F2" w:rsidRPr="005B4825" w:rsidRDefault="00C01461">
      <w:pPr>
        <w:spacing w:after="0" w:line="259" w:lineRule="auto"/>
        <w:ind w:right="330"/>
        <w:jc w:val="center"/>
      </w:pPr>
      <w:r w:rsidRPr="005B4825">
        <w:rPr>
          <w:rFonts w:eastAsia="Times New Roman"/>
          <w:b/>
        </w:rPr>
        <w:t xml:space="preserve">CÂMARA MUNICIPAL DE BOA VISTA </w:t>
      </w:r>
    </w:p>
    <w:p w14:paraId="7ED57612" w14:textId="77777777" w:rsidR="005664F2" w:rsidRPr="005B4825" w:rsidRDefault="00C01461" w:rsidP="00DD21A4">
      <w:pPr>
        <w:spacing w:after="0" w:line="259" w:lineRule="auto"/>
        <w:ind w:right="333"/>
        <w:jc w:val="center"/>
      </w:pPr>
      <w:r w:rsidRPr="005B4825">
        <w:rPr>
          <w:rFonts w:eastAsia="Times New Roman"/>
          <w:b/>
        </w:rPr>
        <w:t xml:space="preserve">GABINETE DO VEREADOR </w:t>
      </w:r>
      <w:r w:rsidR="00DD21A4" w:rsidRPr="005B4825">
        <w:rPr>
          <w:rFonts w:eastAsia="Times New Roman"/>
          <w:b/>
        </w:rPr>
        <w:t>ADJALMA</w:t>
      </w:r>
      <w:r w:rsidRPr="005B4825">
        <w:rPr>
          <w:rFonts w:eastAsia="Times New Roman"/>
          <w:b/>
        </w:rPr>
        <w:t xml:space="preserve"> </w:t>
      </w:r>
      <w:r w:rsidR="00DD21A4" w:rsidRPr="005B4825">
        <w:rPr>
          <w:rFonts w:eastAsia="Times New Roman"/>
          <w:b/>
        </w:rPr>
        <w:t>GONÇALVES</w:t>
      </w:r>
      <w:r w:rsidRPr="005B4825">
        <w:rPr>
          <w:rFonts w:eastAsia="Times New Roman"/>
          <w:b/>
        </w:rPr>
        <w:t xml:space="preserve"> </w:t>
      </w:r>
    </w:p>
    <w:p w14:paraId="5E1F837A" w14:textId="77777777" w:rsidR="005664F2" w:rsidRDefault="00C01461">
      <w:pPr>
        <w:spacing w:after="0" w:line="259" w:lineRule="auto"/>
        <w:ind w:lef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B117A7" wp14:editId="08E5239C">
                <wp:extent cx="5963285" cy="19685"/>
                <wp:effectExtent l="0" t="0" r="0" b="0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19685"/>
                          <a:chOff x="0" y="0"/>
                          <a:chExt cx="5963285" cy="1968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19685">
                                <a:moveTo>
                                  <a:pt x="0" y="19685"/>
                                </a:moveTo>
                                <a:lnTo>
                                  <a:pt x="5963285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29" style="width:469.55pt;height:1.54999pt;mso-position-horizontal-relative:char;mso-position-vertical-relative:line" coordsize="59632,196">
                <v:shape id="Shape 28" style="position:absolute;width:59632;height:196;left:0;top:0;" coordsize="5963285,19685" path="m0,19685l5963285,0">
                  <v:stroke weight="0.8pt" endcap="flat" joinstyle="round" on="true" color="#4a7ebb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7A03D1BC" w14:textId="77777777" w:rsidR="005664F2" w:rsidRDefault="00C01461">
      <w:pPr>
        <w:spacing w:after="1" w:line="259" w:lineRule="auto"/>
        <w:ind w:left="0" w:right="277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F920125" w14:textId="77777777" w:rsidR="005664F2" w:rsidRDefault="00C01461" w:rsidP="005B4825">
      <w:pPr>
        <w:ind w:left="-5" w:right="320"/>
      </w:pPr>
      <w:r>
        <w:t>PROJETO DE LEI</w:t>
      </w:r>
      <w:r w:rsidR="000C3107">
        <w:t xml:space="preserve"> Nº</w:t>
      </w:r>
      <w:r>
        <w:t xml:space="preserve">         /2023 </w:t>
      </w:r>
      <w:r w:rsidR="005B4825">
        <w:rPr>
          <w:b/>
        </w:rPr>
        <w:tab/>
      </w:r>
      <w:r>
        <w:rPr>
          <w:b/>
        </w:rPr>
        <w:t xml:space="preserve">                                                                       </w:t>
      </w:r>
    </w:p>
    <w:p w14:paraId="1F42DF5B" w14:textId="77777777" w:rsidR="0088009D" w:rsidRPr="0042010D" w:rsidRDefault="0088009D" w:rsidP="0088009D">
      <w:pPr>
        <w:pStyle w:val="Default"/>
        <w:rPr>
          <w:b/>
        </w:rPr>
      </w:pPr>
    </w:p>
    <w:p w14:paraId="637F63B9" w14:textId="77777777" w:rsidR="005664F2" w:rsidRPr="00EA2397" w:rsidRDefault="0088009D" w:rsidP="00EA2397">
      <w:pPr>
        <w:spacing w:after="0"/>
        <w:ind w:left="4548" w:right="308"/>
        <w:rPr>
          <w:b/>
          <w:bCs/>
          <w:szCs w:val="24"/>
        </w:rPr>
      </w:pPr>
      <w:r w:rsidRPr="0042010D">
        <w:rPr>
          <w:b/>
          <w:bCs/>
          <w:szCs w:val="24"/>
        </w:rPr>
        <w:t xml:space="preserve">INSTITUI </w:t>
      </w:r>
      <w:r w:rsidR="005B4825" w:rsidRPr="00EA2397">
        <w:rPr>
          <w:b/>
          <w:bCs/>
          <w:szCs w:val="24"/>
        </w:rPr>
        <w:t>A CAMPANHA MUNICIPAL POR UMA INFÂNCIA SEM RACISMO E DÁ OUTRAS PROVIDÊNCIAS.</w:t>
      </w:r>
    </w:p>
    <w:p w14:paraId="29219CDB" w14:textId="77777777" w:rsidR="005664F2" w:rsidRDefault="00C01461" w:rsidP="0042010D">
      <w:pPr>
        <w:spacing w:after="0" w:line="259" w:lineRule="auto"/>
        <w:ind w:left="0" w:right="121" w:firstLine="0"/>
        <w:jc w:val="left"/>
      </w:pPr>
      <w:r>
        <w:rPr>
          <w:b/>
        </w:rPr>
        <w:t xml:space="preserve"> </w:t>
      </w:r>
    </w:p>
    <w:p w14:paraId="098B3F93" w14:textId="77777777" w:rsidR="005664F2" w:rsidRPr="005B4825" w:rsidRDefault="00C01461" w:rsidP="00DD21A4">
      <w:pPr>
        <w:ind w:left="-5" w:right="320"/>
        <w:rPr>
          <w:szCs w:val="24"/>
        </w:rPr>
      </w:pPr>
      <w:r w:rsidRPr="005B4825">
        <w:rPr>
          <w:szCs w:val="24"/>
        </w:rPr>
        <w:t xml:space="preserve">O PREFEITO DO MUNICÍPIO DE BOA VISTA, no uso de suas atribuições legais, faz saber que a CÂMARA MUNICIPAL aprovou, e sanciona o seguinte: </w:t>
      </w:r>
    </w:p>
    <w:p w14:paraId="3E129EDA" w14:textId="77777777" w:rsidR="005664F2" w:rsidRPr="005B4825" w:rsidRDefault="00C01461" w:rsidP="00DD21A4">
      <w:pPr>
        <w:spacing w:after="0" w:line="259" w:lineRule="auto"/>
        <w:ind w:left="0" w:right="265" w:firstLine="0"/>
        <w:rPr>
          <w:szCs w:val="24"/>
        </w:rPr>
      </w:pPr>
      <w:r w:rsidRPr="005B4825">
        <w:rPr>
          <w:b/>
          <w:szCs w:val="24"/>
        </w:rPr>
        <w:t xml:space="preserve"> </w:t>
      </w:r>
    </w:p>
    <w:p w14:paraId="6B64F0BA" w14:textId="77777777" w:rsidR="005B4825" w:rsidRDefault="001C347F" w:rsidP="00860858">
      <w:pPr>
        <w:pStyle w:val="Default"/>
        <w:spacing w:line="360" w:lineRule="auto"/>
        <w:jc w:val="both"/>
        <w:rPr>
          <w:rFonts w:eastAsia="Arial"/>
        </w:rPr>
      </w:pPr>
      <w:r w:rsidRPr="005B4825">
        <w:rPr>
          <w:rFonts w:eastAsia="Arial"/>
          <w:b/>
        </w:rPr>
        <w:t>Art.</w:t>
      </w:r>
      <w:r w:rsidR="005B4825" w:rsidRPr="005B4825">
        <w:rPr>
          <w:rFonts w:eastAsia="Arial"/>
          <w:b/>
        </w:rPr>
        <w:t xml:space="preserve"> </w:t>
      </w:r>
      <w:r w:rsidR="0038160E" w:rsidRPr="005B4825">
        <w:rPr>
          <w:rFonts w:eastAsia="Arial"/>
          <w:b/>
        </w:rPr>
        <w:t>1.º</w:t>
      </w:r>
      <w:r w:rsidR="00EA2397" w:rsidRPr="005B4825">
        <w:rPr>
          <w:rFonts w:eastAsia="Arial"/>
        </w:rPr>
        <w:t xml:space="preserve"> Fica instituída, no âmbito do município de Boa Vista, a campanha municipal Por uma Infância sem Racismo.</w:t>
      </w:r>
    </w:p>
    <w:p w14:paraId="1A74001E" w14:textId="77777777" w:rsidR="005B4825" w:rsidRPr="005B4825" w:rsidRDefault="005B4825" w:rsidP="00860858">
      <w:pPr>
        <w:pStyle w:val="Default"/>
        <w:spacing w:line="360" w:lineRule="auto"/>
        <w:jc w:val="both"/>
        <w:rPr>
          <w:rFonts w:eastAsia="Arial"/>
        </w:rPr>
      </w:pPr>
    </w:p>
    <w:p w14:paraId="6F352BC7" w14:textId="77777777" w:rsidR="0038160E" w:rsidRPr="005B4825" w:rsidRDefault="007C4150" w:rsidP="00860858">
      <w:pPr>
        <w:pStyle w:val="Default"/>
        <w:spacing w:line="360" w:lineRule="auto"/>
        <w:jc w:val="both"/>
        <w:rPr>
          <w:rFonts w:eastAsia="Arial"/>
        </w:rPr>
      </w:pPr>
      <w:r w:rsidRPr="005B4825">
        <w:rPr>
          <w:rFonts w:eastAsia="Arial"/>
          <w:b/>
        </w:rPr>
        <w:t>Art. 2.º</w:t>
      </w:r>
      <w:r w:rsidR="0038160E" w:rsidRPr="005B4825">
        <w:rPr>
          <w:rFonts w:eastAsia="Arial"/>
        </w:rPr>
        <w:t xml:space="preserve"> A campanha tem como objetivos: </w:t>
      </w:r>
    </w:p>
    <w:p w14:paraId="65DD69ED" w14:textId="77777777" w:rsidR="007C4150" w:rsidRPr="005B4825" w:rsidRDefault="0038160E" w:rsidP="00860858">
      <w:pPr>
        <w:pStyle w:val="Default"/>
        <w:spacing w:line="360" w:lineRule="auto"/>
        <w:jc w:val="both"/>
        <w:rPr>
          <w:rFonts w:eastAsia="Arial"/>
        </w:rPr>
      </w:pPr>
      <w:r w:rsidRPr="005B4825">
        <w:rPr>
          <w:rFonts w:eastAsia="Arial"/>
        </w:rPr>
        <w:t>I– Orientar as famílias sobre as maneiras de contribuir para uma infância sem racismo;</w:t>
      </w:r>
    </w:p>
    <w:p w14:paraId="7A359404" w14:textId="56B8C28A" w:rsidR="0038160E" w:rsidRPr="005B4825" w:rsidRDefault="005B4825" w:rsidP="00860858">
      <w:pPr>
        <w:pStyle w:val="Default"/>
        <w:spacing w:line="360" w:lineRule="auto"/>
        <w:jc w:val="both"/>
        <w:rPr>
          <w:rFonts w:eastAsia="Arial"/>
        </w:rPr>
      </w:pPr>
      <w:r w:rsidRPr="005B4825">
        <w:rPr>
          <w:rFonts w:eastAsia="Arial"/>
        </w:rPr>
        <w:t xml:space="preserve">II– </w:t>
      </w:r>
      <w:r w:rsidR="0038160E" w:rsidRPr="005B4825">
        <w:rPr>
          <w:rFonts w:eastAsia="Arial"/>
        </w:rPr>
        <w:t xml:space="preserve">Incentivar a implementação, em parceria com as empresas, de uma política de seleção pessoal com base na </w:t>
      </w:r>
      <w:proofErr w:type="spellStart"/>
      <w:r w:rsidR="00F7749C">
        <w:rPr>
          <w:rFonts w:eastAsia="Arial"/>
        </w:rPr>
        <w:t>multicultural</w:t>
      </w:r>
      <w:r w:rsidR="00F7749C" w:rsidRPr="005B4825">
        <w:rPr>
          <w:rFonts w:eastAsia="Arial"/>
        </w:rPr>
        <w:t>idade</w:t>
      </w:r>
      <w:proofErr w:type="spellEnd"/>
      <w:r w:rsidR="0038160E" w:rsidRPr="005B4825">
        <w:rPr>
          <w:rFonts w:eastAsia="Arial"/>
        </w:rPr>
        <w:t xml:space="preserve"> e na igualdade racial;</w:t>
      </w:r>
    </w:p>
    <w:p w14:paraId="747C655F" w14:textId="77777777" w:rsidR="0038160E" w:rsidRPr="005B4825" w:rsidRDefault="0038160E" w:rsidP="00860858">
      <w:pPr>
        <w:pStyle w:val="Default"/>
        <w:spacing w:line="360" w:lineRule="auto"/>
        <w:jc w:val="both"/>
        <w:rPr>
          <w:rFonts w:eastAsia="Arial"/>
        </w:rPr>
      </w:pPr>
      <w:r w:rsidRPr="005B4825">
        <w:rPr>
          <w:rFonts w:eastAsia="Arial"/>
        </w:rPr>
        <w:t>III</w:t>
      </w:r>
      <w:r w:rsidR="001F13CA" w:rsidRPr="005B4825">
        <w:rPr>
          <w:rFonts w:eastAsia="Arial"/>
        </w:rPr>
        <w:t>– V</w:t>
      </w:r>
      <w:r w:rsidRPr="005B4825">
        <w:rPr>
          <w:rFonts w:eastAsia="Arial"/>
        </w:rPr>
        <w:t>alorizar, no Poder Público, iniciativas de trabalho baseadas em rotinas de atendimento sem discrim</w:t>
      </w:r>
      <w:r w:rsidR="00860858" w:rsidRPr="005B4825">
        <w:rPr>
          <w:rFonts w:eastAsia="Arial"/>
        </w:rPr>
        <w:t>inação para famílias indígenas,</w:t>
      </w:r>
      <w:r w:rsidRPr="005B4825">
        <w:rPr>
          <w:rFonts w:eastAsia="Arial"/>
        </w:rPr>
        <w:t xml:space="preserve"> negras</w:t>
      </w:r>
      <w:r w:rsidR="00860858" w:rsidRPr="005B4825">
        <w:rPr>
          <w:rFonts w:eastAsia="Arial"/>
        </w:rPr>
        <w:t xml:space="preserve"> e imigrantes</w:t>
      </w:r>
      <w:r w:rsidRPr="005B4825">
        <w:rPr>
          <w:rFonts w:eastAsia="Arial"/>
        </w:rPr>
        <w:t>;</w:t>
      </w:r>
    </w:p>
    <w:p w14:paraId="6349DA88" w14:textId="77777777" w:rsidR="001F13CA" w:rsidRPr="005B4825" w:rsidRDefault="001F13CA" w:rsidP="001F13CA">
      <w:pPr>
        <w:pStyle w:val="Default"/>
        <w:spacing w:line="360" w:lineRule="auto"/>
        <w:rPr>
          <w:rFonts w:eastAsia="Arial"/>
        </w:rPr>
      </w:pPr>
      <w:r w:rsidRPr="005B4825">
        <w:rPr>
          <w:rFonts w:eastAsia="Arial"/>
        </w:rPr>
        <w:t xml:space="preserve">IV– Promover a convivência e a integração entre as crianças e adolescentes de todas as origens; </w:t>
      </w:r>
    </w:p>
    <w:p w14:paraId="23517856" w14:textId="77777777" w:rsidR="001F13CA" w:rsidRPr="005B4825" w:rsidRDefault="001F13CA" w:rsidP="00860858">
      <w:pPr>
        <w:pStyle w:val="Default"/>
        <w:spacing w:line="360" w:lineRule="auto"/>
        <w:jc w:val="both"/>
        <w:rPr>
          <w:rFonts w:eastAsia="Arial"/>
        </w:rPr>
      </w:pPr>
      <w:r w:rsidRPr="005B4825">
        <w:rPr>
          <w:rFonts w:eastAsia="Arial"/>
        </w:rPr>
        <w:t xml:space="preserve">V– Educar para o respeito à diferença, compreendendo que diversidade enriquece o conhecimento; </w:t>
      </w:r>
    </w:p>
    <w:p w14:paraId="0782486C" w14:textId="77777777" w:rsidR="001F13CA" w:rsidRPr="005B4825" w:rsidRDefault="001F13CA" w:rsidP="001F13CA">
      <w:pPr>
        <w:pStyle w:val="Default"/>
        <w:spacing w:line="360" w:lineRule="auto"/>
        <w:rPr>
          <w:rFonts w:eastAsia="Arial"/>
        </w:rPr>
      </w:pPr>
      <w:r w:rsidRPr="005B4825">
        <w:rPr>
          <w:rFonts w:eastAsia="Arial"/>
        </w:rPr>
        <w:t xml:space="preserve">VI– Demonstrar que a diferença entre pessoas é algo positivo e que toda criança tem o direito de crescer sem ser discriminada; </w:t>
      </w:r>
    </w:p>
    <w:p w14:paraId="2C210E29" w14:textId="491638E0" w:rsidR="001F13CA" w:rsidRPr="005B4825" w:rsidRDefault="001F13CA" w:rsidP="001F13CA">
      <w:pPr>
        <w:pStyle w:val="Default"/>
        <w:spacing w:line="360" w:lineRule="auto"/>
        <w:rPr>
          <w:rFonts w:eastAsia="Arial"/>
        </w:rPr>
      </w:pPr>
      <w:r w:rsidRPr="005B4825">
        <w:rPr>
          <w:rFonts w:eastAsia="Arial"/>
        </w:rPr>
        <w:t>VII– Esclarecer sobre as formas de discrimin</w:t>
      </w:r>
      <w:r w:rsidR="00F7749C">
        <w:rPr>
          <w:rFonts w:eastAsia="Arial"/>
        </w:rPr>
        <w:t xml:space="preserve">ação e preconceito, uma vez que </w:t>
      </w:r>
      <w:r w:rsidRPr="005B4825">
        <w:rPr>
          <w:rFonts w:eastAsia="Arial"/>
        </w:rPr>
        <w:t xml:space="preserve">discriminação e preconceito são violações de direitos; </w:t>
      </w:r>
    </w:p>
    <w:p w14:paraId="0B28F3D8" w14:textId="77777777" w:rsidR="001F13CA" w:rsidRPr="005B4825" w:rsidRDefault="001F13CA" w:rsidP="001F13CA">
      <w:pPr>
        <w:pStyle w:val="Default"/>
        <w:spacing w:line="360" w:lineRule="auto"/>
        <w:rPr>
          <w:rFonts w:eastAsia="Arial"/>
        </w:rPr>
      </w:pPr>
      <w:r w:rsidRPr="005B4825">
        <w:rPr>
          <w:rFonts w:eastAsia="Arial"/>
        </w:rPr>
        <w:t xml:space="preserve">VIII– Orientar e apoiar famílias na busca de defesa nos serviços públicos, em casos de discriminação, por meio de denúncia; </w:t>
      </w:r>
    </w:p>
    <w:p w14:paraId="3D1F5ABE" w14:textId="77777777" w:rsidR="001F13CA" w:rsidRDefault="001F13CA" w:rsidP="001F13CA">
      <w:pPr>
        <w:pStyle w:val="Default"/>
        <w:spacing w:line="360" w:lineRule="auto"/>
        <w:rPr>
          <w:rFonts w:eastAsia="Arial"/>
        </w:rPr>
      </w:pPr>
      <w:r w:rsidRPr="005B4825">
        <w:rPr>
          <w:rFonts w:eastAsia="Arial"/>
        </w:rPr>
        <w:t xml:space="preserve">IX– Fomentar a cultura de não classificar o outro pela cor da pele. </w:t>
      </w:r>
    </w:p>
    <w:p w14:paraId="76E90A7B" w14:textId="77777777" w:rsidR="005B4825" w:rsidRPr="005B4825" w:rsidRDefault="005B4825" w:rsidP="001F13CA">
      <w:pPr>
        <w:pStyle w:val="Default"/>
        <w:spacing w:line="360" w:lineRule="auto"/>
        <w:rPr>
          <w:rFonts w:eastAsia="Arial"/>
        </w:rPr>
      </w:pPr>
    </w:p>
    <w:p w14:paraId="2A8EC25D" w14:textId="77777777" w:rsidR="00F7749C" w:rsidRDefault="00F7749C" w:rsidP="00F7749C">
      <w:pPr>
        <w:spacing w:after="0" w:line="259" w:lineRule="auto"/>
        <w:ind w:left="0" w:right="274" w:firstLine="0"/>
        <w:jc w:val="center"/>
      </w:pPr>
      <w:r>
        <w:rPr>
          <w:noProof/>
        </w:rPr>
        <w:lastRenderedPageBreak/>
        <w:drawing>
          <wp:inline distT="0" distB="0" distL="0" distR="0" wp14:anchorId="23EE5880" wp14:editId="09C5FD0C">
            <wp:extent cx="772160" cy="716280"/>
            <wp:effectExtent l="0" t="0" r="0" b="0"/>
            <wp:docPr id="3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41C323C8" w14:textId="77777777" w:rsidR="00F7749C" w:rsidRPr="005B4825" w:rsidRDefault="00F7749C" w:rsidP="00F7749C">
      <w:pPr>
        <w:spacing w:after="0" w:line="259" w:lineRule="auto"/>
        <w:ind w:right="333"/>
        <w:jc w:val="center"/>
      </w:pPr>
      <w:r w:rsidRPr="005B4825">
        <w:rPr>
          <w:rFonts w:eastAsia="Times New Roman"/>
          <w:b/>
        </w:rPr>
        <w:t xml:space="preserve">“BRASIL – DO CABURAÍ AO CHUÍ” </w:t>
      </w:r>
    </w:p>
    <w:p w14:paraId="764079C2" w14:textId="77777777" w:rsidR="00F7749C" w:rsidRPr="005B4825" w:rsidRDefault="00F7749C" w:rsidP="00F7749C">
      <w:pPr>
        <w:spacing w:after="0" w:line="259" w:lineRule="auto"/>
        <w:ind w:right="330"/>
        <w:jc w:val="center"/>
      </w:pPr>
      <w:r w:rsidRPr="005B4825">
        <w:rPr>
          <w:rFonts w:eastAsia="Times New Roman"/>
          <w:b/>
        </w:rPr>
        <w:t xml:space="preserve">CÂMARA MUNICIPAL DE BOA VISTA </w:t>
      </w:r>
    </w:p>
    <w:p w14:paraId="228BF9F8" w14:textId="77777777" w:rsidR="00F7749C" w:rsidRPr="005B4825" w:rsidRDefault="00F7749C" w:rsidP="00F7749C">
      <w:pPr>
        <w:spacing w:after="0" w:line="259" w:lineRule="auto"/>
        <w:ind w:right="333"/>
        <w:jc w:val="center"/>
      </w:pPr>
      <w:r w:rsidRPr="005B4825">
        <w:rPr>
          <w:rFonts w:eastAsia="Times New Roman"/>
          <w:b/>
        </w:rPr>
        <w:t xml:space="preserve">GABINETE DO VEREADOR ADJALMA GONÇALVES </w:t>
      </w:r>
    </w:p>
    <w:p w14:paraId="6F01678C" w14:textId="77777777" w:rsidR="00F7749C" w:rsidRDefault="00F7749C" w:rsidP="00F7749C">
      <w:pPr>
        <w:spacing w:after="0" w:line="259" w:lineRule="auto"/>
        <w:ind w:lef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8960F9" wp14:editId="3059D8FF">
                <wp:extent cx="5963285" cy="19685"/>
                <wp:effectExtent l="0" t="0" r="0" b="0"/>
                <wp:docPr id="1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19685"/>
                          <a:chOff x="0" y="0"/>
                          <a:chExt cx="5963285" cy="19685"/>
                        </a:xfrm>
                      </wpg:grpSpPr>
                      <wps:wsp>
                        <wps:cNvPr id="2" name="Shape 28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19685">
                                <a:moveTo>
                                  <a:pt x="0" y="19685"/>
                                </a:moveTo>
                                <a:lnTo>
                                  <a:pt x="5963285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1905" id="Group 1529" o:spid="_x0000_s1026" style="width:469.55pt;height:1.55pt;mso-position-horizontal-relative:char;mso-position-vertical-relative:line" coordsize="5963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">
                <v:shape id="Shape 28" o:spid="_x0000_s1027" style="position:absolute;width:59632;height:196;visibility:visible;mso-wrap-style:square;v-text-anchor:top" coordsize="59632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" path="m,19685l5963285,e" filled="f" strokecolor="#4a7ebb" strokeweight=".8pt">
                  <v:path arrowok="t" textboxrect="0,0,5963285,1968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7FD8927C" w14:textId="77777777" w:rsidR="00F7749C" w:rsidRDefault="00F7749C" w:rsidP="005B4825">
      <w:pPr>
        <w:pStyle w:val="Default"/>
        <w:spacing w:line="360" w:lineRule="auto"/>
        <w:rPr>
          <w:rFonts w:eastAsia="Arial"/>
          <w:b/>
        </w:rPr>
      </w:pPr>
    </w:p>
    <w:p w14:paraId="6543FA41" w14:textId="01E66C62" w:rsidR="005B4825" w:rsidRDefault="001F13CA" w:rsidP="005B4825">
      <w:pPr>
        <w:pStyle w:val="Default"/>
        <w:spacing w:line="360" w:lineRule="auto"/>
      </w:pPr>
      <w:r w:rsidRPr="005B4825">
        <w:rPr>
          <w:rFonts w:eastAsia="Arial"/>
          <w:b/>
        </w:rPr>
        <w:t>Art. 3.º</w:t>
      </w:r>
      <w:r w:rsidR="005B4825" w:rsidRPr="005B4825">
        <w:rPr>
          <w:rFonts w:eastAsia="Arial"/>
        </w:rPr>
        <w:t xml:space="preserve"> </w:t>
      </w:r>
      <w:r w:rsidRPr="005B4825">
        <w:rPr>
          <w:rFonts w:eastAsia="Arial"/>
        </w:rPr>
        <w:t>O Poder Público Municipal poderá firmar parcerias públicas ou privadas para a execução desta campanha.</w:t>
      </w:r>
      <w:r w:rsidRPr="005B4825">
        <w:t xml:space="preserve"> </w:t>
      </w:r>
    </w:p>
    <w:p w14:paraId="7BE48D44" w14:textId="77777777" w:rsidR="005B4825" w:rsidRDefault="005B4825" w:rsidP="005B4825">
      <w:pPr>
        <w:pStyle w:val="Default"/>
        <w:spacing w:line="360" w:lineRule="auto"/>
      </w:pPr>
    </w:p>
    <w:p w14:paraId="0A0C5B00" w14:textId="5712526B" w:rsidR="005B4825" w:rsidRDefault="001F13CA" w:rsidP="005B4825">
      <w:pPr>
        <w:pStyle w:val="Default"/>
        <w:spacing w:line="360" w:lineRule="auto"/>
      </w:pPr>
      <w:r w:rsidRPr="005B4825">
        <w:rPr>
          <w:b/>
        </w:rPr>
        <w:t>Art. 4.º</w:t>
      </w:r>
      <w:r w:rsidRPr="005B4825">
        <w:t xml:space="preserve"> A campanha municipal Por uma Infância sem Racismo </w:t>
      </w:r>
      <w:r w:rsidR="00831AE5">
        <w:t>poderá</w:t>
      </w:r>
      <w:r w:rsidRPr="005B4825">
        <w:t xml:space="preserve"> desenvolvida por todo o Poder Público Municipal, de forma cotidiana, inserida no planejamento anual. </w:t>
      </w:r>
    </w:p>
    <w:p w14:paraId="170BB4B1" w14:textId="77777777" w:rsidR="005B4825" w:rsidRPr="005B4825" w:rsidRDefault="005B4825" w:rsidP="005B4825">
      <w:pPr>
        <w:pStyle w:val="Default"/>
        <w:spacing w:line="360" w:lineRule="auto"/>
      </w:pPr>
    </w:p>
    <w:p w14:paraId="1D0BB2AD" w14:textId="2765C09D" w:rsidR="005664F2" w:rsidRPr="005B4825" w:rsidRDefault="001F13CA" w:rsidP="00831AE5">
      <w:pPr>
        <w:spacing w:after="44"/>
        <w:ind w:left="-15" w:right="620"/>
        <w:rPr>
          <w:szCs w:val="24"/>
        </w:rPr>
      </w:pPr>
      <w:r w:rsidRPr="005B4825">
        <w:rPr>
          <w:b/>
          <w:szCs w:val="24"/>
        </w:rPr>
        <w:t>Art. 5.º</w:t>
      </w:r>
      <w:r w:rsidR="00831AE5">
        <w:rPr>
          <w:b/>
          <w:szCs w:val="24"/>
        </w:rPr>
        <w:t xml:space="preserve"> </w:t>
      </w:r>
      <w:r w:rsidRPr="005B4825">
        <w:rPr>
          <w:szCs w:val="24"/>
        </w:rPr>
        <w:t>Esta Lei entra em vigor na data de sua publicação.</w:t>
      </w:r>
    </w:p>
    <w:p w14:paraId="64D25E67" w14:textId="77777777" w:rsidR="005664F2" w:rsidRPr="005B4825" w:rsidRDefault="00C01461">
      <w:pPr>
        <w:spacing w:after="138" w:line="259" w:lineRule="auto"/>
        <w:ind w:left="0" w:firstLine="0"/>
        <w:jc w:val="left"/>
        <w:rPr>
          <w:szCs w:val="24"/>
        </w:rPr>
      </w:pPr>
      <w:r w:rsidRPr="005B4825">
        <w:rPr>
          <w:szCs w:val="24"/>
        </w:rPr>
        <w:t xml:space="preserve"> </w:t>
      </w:r>
    </w:p>
    <w:p w14:paraId="0506624F" w14:textId="77777777" w:rsidR="00831AE5" w:rsidRDefault="00C01461">
      <w:pPr>
        <w:spacing w:after="114" w:line="259" w:lineRule="auto"/>
        <w:ind w:right="318"/>
        <w:jc w:val="right"/>
        <w:rPr>
          <w:szCs w:val="24"/>
        </w:rPr>
      </w:pPr>
      <w:r w:rsidRPr="005B4825">
        <w:rPr>
          <w:szCs w:val="24"/>
        </w:rPr>
        <w:t xml:space="preserve">   </w:t>
      </w:r>
    </w:p>
    <w:p w14:paraId="757C8129" w14:textId="13D59F30" w:rsidR="005664F2" w:rsidRPr="005B4825" w:rsidRDefault="00C01461">
      <w:pPr>
        <w:spacing w:after="114" w:line="259" w:lineRule="auto"/>
        <w:ind w:right="318"/>
        <w:jc w:val="right"/>
        <w:rPr>
          <w:szCs w:val="24"/>
        </w:rPr>
      </w:pPr>
      <w:r w:rsidRPr="005B4825">
        <w:rPr>
          <w:szCs w:val="24"/>
        </w:rPr>
        <w:t xml:space="preserve">Boa Vista- RR, </w:t>
      </w:r>
      <w:r w:rsidR="00831AE5">
        <w:rPr>
          <w:szCs w:val="24"/>
        </w:rPr>
        <w:t>21</w:t>
      </w:r>
      <w:r w:rsidRPr="005B4825">
        <w:rPr>
          <w:szCs w:val="24"/>
        </w:rPr>
        <w:t xml:space="preserve"> de </w:t>
      </w:r>
      <w:r w:rsidR="001C347F" w:rsidRPr="005B4825">
        <w:rPr>
          <w:szCs w:val="24"/>
        </w:rPr>
        <w:t>jul</w:t>
      </w:r>
      <w:r w:rsidR="00DD21A4" w:rsidRPr="005B4825">
        <w:rPr>
          <w:szCs w:val="24"/>
        </w:rPr>
        <w:t>ho</w:t>
      </w:r>
      <w:r w:rsidRPr="005B4825">
        <w:rPr>
          <w:szCs w:val="24"/>
        </w:rPr>
        <w:t xml:space="preserve"> de 2023. </w:t>
      </w:r>
    </w:p>
    <w:p w14:paraId="447409BD" w14:textId="77777777" w:rsidR="005664F2" w:rsidRDefault="00C01461">
      <w:pPr>
        <w:spacing w:after="0" w:line="259" w:lineRule="auto"/>
        <w:ind w:left="591" w:firstLine="0"/>
        <w:jc w:val="center"/>
      </w:pPr>
      <w:r>
        <w:rPr>
          <w:b/>
        </w:rPr>
        <w:t xml:space="preserve"> </w:t>
      </w:r>
    </w:p>
    <w:p w14:paraId="32A67DA4" w14:textId="77777777" w:rsidR="00DD21A4" w:rsidRDefault="00DD21A4">
      <w:pPr>
        <w:spacing w:after="0" w:line="259" w:lineRule="auto"/>
        <w:ind w:left="591" w:firstLine="0"/>
        <w:jc w:val="center"/>
        <w:rPr>
          <w:b/>
        </w:rPr>
      </w:pPr>
    </w:p>
    <w:p w14:paraId="382EB839" w14:textId="77777777" w:rsidR="00DD21A4" w:rsidRDefault="00DD21A4">
      <w:pPr>
        <w:spacing w:after="0" w:line="259" w:lineRule="auto"/>
        <w:ind w:left="591" w:firstLine="0"/>
        <w:jc w:val="center"/>
        <w:rPr>
          <w:b/>
        </w:rPr>
      </w:pPr>
    </w:p>
    <w:p w14:paraId="735E2CA9" w14:textId="77777777" w:rsidR="000C3107" w:rsidRDefault="000C3107">
      <w:pPr>
        <w:spacing w:after="0" w:line="259" w:lineRule="auto"/>
        <w:ind w:left="591" w:firstLine="0"/>
        <w:jc w:val="center"/>
        <w:rPr>
          <w:b/>
        </w:rPr>
      </w:pPr>
    </w:p>
    <w:p w14:paraId="7EE433F2" w14:textId="77777777" w:rsidR="000C3107" w:rsidRDefault="000C3107">
      <w:pPr>
        <w:spacing w:after="0" w:line="259" w:lineRule="auto"/>
        <w:ind w:left="591" w:firstLine="0"/>
        <w:jc w:val="center"/>
        <w:rPr>
          <w:b/>
        </w:rPr>
      </w:pPr>
    </w:p>
    <w:p w14:paraId="136874E6" w14:textId="5DE8E954" w:rsidR="00962337" w:rsidRPr="00F7749C" w:rsidRDefault="00C01461" w:rsidP="00F7749C">
      <w:pPr>
        <w:spacing w:after="0" w:line="259" w:lineRule="auto"/>
        <w:ind w:left="591" w:firstLine="0"/>
        <w:jc w:val="center"/>
      </w:pPr>
      <w:r>
        <w:rPr>
          <w:b/>
        </w:rPr>
        <w:t xml:space="preserve"> </w:t>
      </w:r>
      <w:bookmarkStart w:id="0" w:name="_GoBack"/>
      <w:bookmarkEnd w:id="0"/>
    </w:p>
    <w:p w14:paraId="29594FDB" w14:textId="77777777" w:rsidR="00962337" w:rsidRDefault="00962337" w:rsidP="00DD21A4">
      <w:pPr>
        <w:spacing w:after="0" w:line="259" w:lineRule="auto"/>
        <w:ind w:left="531"/>
        <w:jc w:val="center"/>
        <w:rPr>
          <w:b/>
        </w:rPr>
      </w:pPr>
    </w:p>
    <w:p w14:paraId="62595627" w14:textId="77777777" w:rsidR="00962337" w:rsidRDefault="00962337" w:rsidP="00DD21A4">
      <w:pPr>
        <w:spacing w:after="0" w:line="259" w:lineRule="auto"/>
        <w:ind w:left="531"/>
        <w:jc w:val="center"/>
        <w:rPr>
          <w:b/>
        </w:rPr>
      </w:pPr>
    </w:p>
    <w:p w14:paraId="184B0EF5" w14:textId="77777777" w:rsidR="00962337" w:rsidRDefault="00962337" w:rsidP="00DD21A4">
      <w:pPr>
        <w:spacing w:after="0" w:line="259" w:lineRule="auto"/>
        <w:ind w:left="531"/>
        <w:jc w:val="center"/>
        <w:rPr>
          <w:b/>
        </w:rPr>
      </w:pPr>
    </w:p>
    <w:p w14:paraId="128978FD" w14:textId="77777777" w:rsidR="00DD21A4" w:rsidRDefault="00DD21A4" w:rsidP="00DD21A4">
      <w:pPr>
        <w:spacing w:after="0" w:line="259" w:lineRule="auto"/>
        <w:ind w:left="531"/>
        <w:jc w:val="center"/>
      </w:pPr>
      <w:r>
        <w:rPr>
          <w:b/>
        </w:rPr>
        <w:t>ADJALMA GONÇALVES</w:t>
      </w:r>
    </w:p>
    <w:p w14:paraId="3EF34D4A" w14:textId="77777777" w:rsidR="00DD21A4" w:rsidRDefault="00DD21A4" w:rsidP="00DD21A4">
      <w:pPr>
        <w:spacing w:after="0" w:line="259" w:lineRule="auto"/>
        <w:ind w:left="526"/>
        <w:jc w:val="center"/>
      </w:pPr>
      <w:r>
        <w:t xml:space="preserve">Vereador de Boa Vista/RR </w:t>
      </w:r>
      <w:r>
        <w:rPr>
          <w:b/>
        </w:rPr>
        <w:t xml:space="preserve"> </w:t>
      </w:r>
    </w:p>
    <w:p w14:paraId="16E8DF62" w14:textId="77777777" w:rsidR="005664F2" w:rsidRDefault="00C01461" w:rsidP="00DD21A4">
      <w:pPr>
        <w:spacing w:after="0" w:line="259" w:lineRule="auto"/>
        <w:ind w:left="526"/>
        <w:jc w:val="center"/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7ECE81B9" w14:textId="77777777" w:rsidR="000C3107" w:rsidRDefault="000C3107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53538F37" w14:textId="77777777" w:rsidR="000C3107" w:rsidRDefault="000C3107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47AA184E" w14:textId="77777777" w:rsidR="000C3107" w:rsidRDefault="000C3107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637354AE" w14:textId="77777777" w:rsidR="005B4825" w:rsidRDefault="005B4825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5A848A13" w14:textId="77777777" w:rsidR="005B4825" w:rsidRDefault="005B4825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29B1E634" w14:textId="77777777" w:rsidR="005B4825" w:rsidRDefault="005B4825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28D91090" w14:textId="77777777" w:rsidR="005B4825" w:rsidRDefault="005B4825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2A5D3C94" w14:textId="77777777" w:rsidR="005B4825" w:rsidRDefault="005B4825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55E9D28E" w14:textId="77777777" w:rsidR="005B4825" w:rsidRDefault="005B4825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063F74CB" w14:textId="77777777" w:rsidR="005B4825" w:rsidRDefault="005B4825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140FE933" w14:textId="56423147" w:rsidR="005664F2" w:rsidRDefault="005664F2" w:rsidP="0042010D">
      <w:pPr>
        <w:spacing w:after="0" w:line="259" w:lineRule="auto"/>
        <w:ind w:left="0" w:right="272" w:firstLine="0"/>
        <w:rPr>
          <w:rFonts w:ascii="Times New Roman" w:eastAsia="Times New Roman" w:hAnsi="Times New Roman" w:cs="Times New Roman"/>
        </w:rPr>
      </w:pPr>
    </w:p>
    <w:p w14:paraId="4469526D" w14:textId="77777777" w:rsidR="00F7749C" w:rsidRDefault="00F7749C" w:rsidP="0042010D">
      <w:pPr>
        <w:spacing w:after="0" w:line="259" w:lineRule="auto"/>
        <w:ind w:left="0" w:right="272" w:firstLine="0"/>
      </w:pPr>
    </w:p>
    <w:p w14:paraId="41720FBC" w14:textId="77777777" w:rsidR="005664F2" w:rsidRDefault="00C01461">
      <w:pPr>
        <w:spacing w:after="0" w:line="259" w:lineRule="auto"/>
        <w:ind w:left="0" w:right="274" w:firstLine="0"/>
        <w:jc w:val="center"/>
      </w:pPr>
      <w:r>
        <w:rPr>
          <w:noProof/>
        </w:rPr>
        <w:drawing>
          <wp:inline distT="0" distB="0" distL="0" distR="0" wp14:anchorId="5993C527" wp14:editId="14FF4CD3">
            <wp:extent cx="772160" cy="716280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4FD280B4" w14:textId="77777777" w:rsidR="005664F2" w:rsidRPr="005B4825" w:rsidRDefault="00C01461">
      <w:pPr>
        <w:spacing w:after="0" w:line="259" w:lineRule="auto"/>
        <w:ind w:right="333"/>
        <w:jc w:val="center"/>
      </w:pPr>
      <w:r w:rsidRPr="005B4825">
        <w:rPr>
          <w:rFonts w:eastAsia="Times New Roman"/>
          <w:b/>
        </w:rPr>
        <w:t xml:space="preserve">“BRASIL – DO CABURAÍ AO CHUÍ” </w:t>
      </w:r>
    </w:p>
    <w:p w14:paraId="59A05853" w14:textId="77777777" w:rsidR="005664F2" w:rsidRPr="005B4825" w:rsidRDefault="00C01461">
      <w:pPr>
        <w:spacing w:after="0" w:line="259" w:lineRule="auto"/>
        <w:ind w:right="330"/>
        <w:jc w:val="center"/>
      </w:pPr>
      <w:r w:rsidRPr="005B4825">
        <w:rPr>
          <w:rFonts w:eastAsia="Times New Roman"/>
          <w:b/>
        </w:rPr>
        <w:t xml:space="preserve">CÂMARA MUNICIPAL DE BOA VISTA </w:t>
      </w:r>
    </w:p>
    <w:p w14:paraId="7769474F" w14:textId="77777777" w:rsidR="005664F2" w:rsidRPr="005B4825" w:rsidRDefault="00C01461" w:rsidP="00DD21A4">
      <w:pPr>
        <w:spacing w:after="0" w:line="259" w:lineRule="auto"/>
        <w:ind w:right="333"/>
        <w:jc w:val="center"/>
      </w:pPr>
      <w:r w:rsidRPr="005B4825">
        <w:rPr>
          <w:rFonts w:eastAsia="Times New Roman"/>
          <w:b/>
        </w:rPr>
        <w:t xml:space="preserve">GABINETE DO VEREADOR ADJALMA GONÇALVES  </w:t>
      </w:r>
    </w:p>
    <w:p w14:paraId="1CE195C4" w14:textId="77777777" w:rsidR="005664F2" w:rsidRDefault="00C01461" w:rsidP="00DD21A4">
      <w:pPr>
        <w:spacing w:after="0" w:line="259" w:lineRule="auto"/>
        <w:ind w:lef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330475" wp14:editId="3D3ED31F">
                <wp:extent cx="5963285" cy="19685"/>
                <wp:effectExtent l="0" t="0" r="0" b="0"/>
                <wp:docPr id="1526" name="Group 1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19685"/>
                          <a:chOff x="0" y="0"/>
                          <a:chExt cx="5963285" cy="19685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19685">
                                <a:moveTo>
                                  <a:pt x="0" y="19685"/>
                                </a:moveTo>
                                <a:lnTo>
                                  <a:pt x="5963285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26" style="width:469.55pt;height:1.54999pt;mso-position-horizontal-relative:char;mso-position-vertical-relative:line" coordsize="59632,196">
                <v:shape id="Shape 158" style="position:absolute;width:59632;height:196;left:0;top:0;" coordsize="5963285,19685" path="m0,19685l5963285,0">
                  <v:stroke weight="0.8pt" endcap="flat" joinstyle="round" on="true" color="#4a7ebb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53B419E" w14:textId="77777777" w:rsidR="005664F2" w:rsidRDefault="00C01461" w:rsidP="00DD21A4">
      <w:pPr>
        <w:spacing w:after="134" w:line="259" w:lineRule="auto"/>
        <w:ind w:left="0" w:firstLine="0"/>
      </w:pPr>
      <w:r>
        <w:t xml:space="preserve"> </w:t>
      </w:r>
    </w:p>
    <w:p w14:paraId="1D5113D5" w14:textId="77777777" w:rsidR="005664F2" w:rsidRDefault="00C01461">
      <w:pPr>
        <w:spacing w:after="151"/>
        <w:ind w:left="848" w:right="308"/>
      </w:pPr>
      <w:r>
        <w:t xml:space="preserve">                                            </w:t>
      </w:r>
      <w:r>
        <w:rPr>
          <w:b/>
        </w:rPr>
        <w:t>JUSTIFICATIVA</w:t>
      </w:r>
      <w:r>
        <w:t xml:space="preserve"> </w:t>
      </w:r>
    </w:p>
    <w:p w14:paraId="4A728627" w14:textId="77777777" w:rsidR="00962337" w:rsidRDefault="001C347F" w:rsidP="00962337">
      <w:pPr>
        <w:spacing w:after="160" w:line="360" w:lineRule="auto"/>
        <w:ind w:left="0" w:right="133" w:firstLine="853"/>
      </w:pPr>
      <w:r>
        <w:t xml:space="preserve"> </w:t>
      </w:r>
      <w:r w:rsidR="00962337">
        <w:t>Esta propositura espelhou-se na campanha construída e efetivada pela UNICEF, na qual, figura como principal objetivo alertar para os impactos sofridos por milhares de crianças e adolescentes que são vítimas</w:t>
      </w:r>
      <w:r w:rsidR="005B4825">
        <w:t xml:space="preserve"> da prática atroz que é o</w:t>
      </w:r>
      <w:r w:rsidR="00962337">
        <w:t xml:space="preserve"> racismo. Desta maneira, efetivar a prática de uma infância sem racismo é uma das formas de efetivar a equidade em nosso tecido social e a igualdade étnica racial já durante a infância. Sabemos que há um desafio imenso em relação à efetivação de direitos e às práticas que não incorram em discriminações negativas, contudo é necessário que o Poder Público não se exima e auxilie no combate ao racismo e na defesa de uma sociedade livre desta prática perversa e criminosa. Acreditamos no caráter emancipador que a educação pode ter e, que através das ferramentas pedagógicas existentes é possível desfazer nós, instaurados por pensamentos pré-concebidos base</w:t>
      </w:r>
      <w:r w:rsidR="005B4825">
        <w:t>ados em estereótipos racistas.</w:t>
      </w:r>
    </w:p>
    <w:p w14:paraId="269173B7" w14:textId="77777777" w:rsidR="005664F2" w:rsidRDefault="00962337" w:rsidP="00962337">
      <w:pPr>
        <w:spacing w:after="160" w:line="360" w:lineRule="auto"/>
        <w:ind w:left="0" w:right="133" w:firstLine="853"/>
      </w:pPr>
      <w:r>
        <w:t>Por essa razão, esta Proposição busca, então, conscientizar a população a respeito do tema, visando educar através de medidas de prevenção. Dessa forma, conto com o apoio dos nobres pares para aprovação desta propositura.</w:t>
      </w:r>
    </w:p>
    <w:p w14:paraId="3510FC63" w14:textId="77777777" w:rsidR="00DD21A4" w:rsidRDefault="00DD21A4">
      <w:pPr>
        <w:spacing w:after="146" w:line="259" w:lineRule="auto"/>
        <w:ind w:left="0" w:firstLine="0"/>
        <w:jc w:val="left"/>
      </w:pPr>
    </w:p>
    <w:p w14:paraId="67AF31B0" w14:textId="77777777" w:rsidR="00DD21A4" w:rsidRDefault="00DD21A4">
      <w:pPr>
        <w:spacing w:after="146" w:line="259" w:lineRule="auto"/>
        <w:ind w:left="0" w:firstLine="0"/>
        <w:jc w:val="left"/>
      </w:pPr>
    </w:p>
    <w:p w14:paraId="471210F7" w14:textId="77777777" w:rsidR="00DD21A4" w:rsidRDefault="00DD21A4">
      <w:pPr>
        <w:spacing w:after="146" w:line="259" w:lineRule="auto"/>
        <w:ind w:left="0" w:firstLine="0"/>
        <w:jc w:val="left"/>
      </w:pPr>
    </w:p>
    <w:p w14:paraId="1B21C061" w14:textId="3674B266" w:rsidR="005664F2" w:rsidRDefault="00C01461">
      <w:pPr>
        <w:spacing w:after="114" w:line="259" w:lineRule="auto"/>
        <w:ind w:right="318"/>
        <w:jc w:val="right"/>
      </w:pPr>
      <w:r>
        <w:t xml:space="preserve">  Boa Vista- RR, </w:t>
      </w:r>
      <w:r w:rsidR="00831AE5">
        <w:t>21</w:t>
      </w:r>
      <w:r>
        <w:t xml:space="preserve"> de </w:t>
      </w:r>
      <w:r w:rsidR="007E08E4">
        <w:t>julho</w:t>
      </w:r>
      <w:r>
        <w:t xml:space="preserve"> de 2023. </w:t>
      </w:r>
    </w:p>
    <w:p w14:paraId="78DE0B3F" w14:textId="77777777" w:rsidR="00DD21A4" w:rsidRDefault="00DD21A4">
      <w:pPr>
        <w:spacing w:after="118" w:line="259" w:lineRule="auto"/>
        <w:ind w:left="0" w:right="829" w:firstLine="0"/>
        <w:jc w:val="right"/>
      </w:pPr>
    </w:p>
    <w:p w14:paraId="7962710F" w14:textId="77777777" w:rsidR="005664F2" w:rsidRDefault="00C01461">
      <w:pPr>
        <w:spacing w:after="118" w:line="259" w:lineRule="auto"/>
        <w:ind w:left="0" w:right="829" w:firstLine="0"/>
        <w:jc w:val="right"/>
      </w:pPr>
      <w:r>
        <w:t xml:space="preserve"> </w:t>
      </w:r>
    </w:p>
    <w:p w14:paraId="50985258" w14:textId="77777777" w:rsidR="005664F2" w:rsidRDefault="00C01461">
      <w:pPr>
        <w:spacing w:after="106" w:line="259" w:lineRule="auto"/>
        <w:ind w:left="0" w:right="829" w:firstLine="0"/>
        <w:jc w:val="right"/>
      </w:pPr>
      <w:r>
        <w:t xml:space="preserve"> </w:t>
      </w:r>
    </w:p>
    <w:p w14:paraId="7E9BEA95" w14:textId="77777777" w:rsidR="005664F2" w:rsidRDefault="00DD21A4">
      <w:pPr>
        <w:spacing w:after="0" w:line="259" w:lineRule="auto"/>
        <w:ind w:left="531"/>
        <w:jc w:val="center"/>
      </w:pPr>
      <w:r>
        <w:rPr>
          <w:b/>
        </w:rPr>
        <w:t>ADJALMA GONLÇALVES</w:t>
      </w:r>
    </w:p>
    <w:p w14:paraId="3E83568E" w14:textId="77777777" w:rsidR="005664F2" w:rsidRDefault="00C01461" w:rsidP="00DD21A4">
      <w:pPr>
        <w:spacing w:after="0" w:line="259" w:lineRule="auto"/>
        <w:ind w:left="526"/>
        <w:jc w:val="center"/>
      </w:pPr>
      <w:r>
        <w:t xml:space="preserve">Vereador </w:t>
      </w:r>
      <w:r w:rsidR="00DD21A4">
        <w:t>de Boa Vista/RR</w:t>
      </w:r>
      <w:r>
        <w:rPr>
          <w:b/>
        </w:rPr>
        <w:t xml:space="preserve"> </w:t>
      </w:r>
    </w:p>
    <w:sectPr w:rsidR="005664F2">
      <w:pgSz w:w="11908" w:h="16836"/>
      <w:pgMar w:top="146" w:right="1085" w:bottom="1630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F2"/>
    <w:rsid w:val="000C3107"/>
    <w:rsid w:val="001C347F"/>
    <w:rsid w:val="001F13CA"/>
    <w:rsid w:val="0038160E"/>
    <w:rsid w:val="0042010D"/>
    <w:rsid w:val="005664F2"/>
    <w:rsid w:val="005B4825"/>
    <w:rsid w:val="007C4150"/>
    <w:rsid w:val="007E08E4"/>
    <w:rsid w:val="00831AE5"/>
    <w:rsid w:val="00860858"/>
    <w:rsid w:val="0088009D"/>
    <w:rsid w:val="009554AF"/>
    <w:rsid w:val="00962337"/>
    <w:rsid w:val="009D06E0"/>
    <w:rsid w:val="00A139A7"/>
    <w:rsid w:val="00A66914"/>
    <w:rsid w:val="00C01461"/>
    <w:rsid w:val="00D46832"/>
    <w:rsid w:val="00DD21A4"/>
    <w:rsid w:val="00EA2397"/>
    <w:rsid w:val="00F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B299"/>
  <w15:docId w15:val="{68496889-21E5-49CA-872A-68B6D8A7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7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00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JulioCezar</dc:creator>
  <cp:keywords/>
  <cp:lastModifiedBy>CMBV</cp:lastModifiedBy>
  <cp:revision>2</cp:revision>
  <cp:lastPrinted>2023-07-18T14:27:00Z</cp:lastPrinted>
  <dcterms:created xsi:type="dcterms:W3CDTF">2023-07-21T15:36:00Z</dcterms:created>
  <dcterms:modified xsi:type="dcterms:W3CDTF">2023-07-21T15:36:00Z</dcterms:modified>
</cp:coreProperties>
</file>