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14:paraId="7668444C" w14:textId="77777777" w:rsidR="00E33E5E" w:rsidRDefault="00E33E5E" w:rsidP="00505BB2">
      <w:pPr>
        <w:pStyle w:val="Ttulo"/>
        <w:tabs>
          <w:tab w:val="left" w:pos="5590"/>
        </w:tabs>
        <w:spacing w:before="0" w:after="0"/>
        <w:jc w:val="center"/>
        <w:rPr>
          <w:rFonts w:asciiTheme="minorHAnsi" w:hAnsiTheme="minorHAnsi" w:cstheme="minorHAnsi"/>
          <w:b/>
          <w:sz w:val="24"/>
          <w:szCs w:val="24"/>
        </w:rPr>
      </w:pPr>
    </w:p>
    <w:p w14:paraId="7C2778A6" w14:textId="3530393A" w:rsidR="00A67809" w:rsidRDefault="00C4670F" w:rsidP="00505BB2">
      <w:pPr>
        <w:pStyle w:val="Ttulo"/>
        <w:tabs>
          <w:tab w:val="left" w:pos="5590"/>
        </w:tabs>
        <w:spacing w:before="0" w:after="0"/>
        <w:jc w:val="center"/>
        <w:rPr>
          <w:rFonts w:asciiTheme="minorHAnsi" w:hAnsiTheme="minorHAnsi" w:cstheme="minorHAnsi"/>
          <w:b/>
          <w:sz w:val="24"/>
          <w:szCs w:val="24"/>
        </w:rPr>
      </w:pPr>
      <w:r w:rsidRPr="00A67809">
        <w:rPr>
          <w:rFonts w:asciiTheme="minorHAnsi" w:hAnsiTheme="minorHAnsi" w:cstheme="minorHAnsi"/>
          <w:b/>
          <w:sz w:val="24"/>
          <w:szCs w:val="24"/>
        </w:rPr>
        <w:t>PROJETO DE LEI Nº</w:t>
      </w:r>
      <w:r w:rsidR="000B6394" w:rsidRPr="00A67809">
        <w:rPr>
          <w:rFonts w:asciiTheme="minorHAnsi" w:hAnsiTheme="minorHAnsi" w:cstheme="minorHAnsi"/>
          <w:sz w:val="24"/>
          <w:szCs w:val="24"/>
        </w:rPr>
        <w:t>________</w:t>
      </w:r>
      <w:r w:rsidR="000B6394" w:rsidRPr="00A67809">
        <w:rPr>
          <w:rFonts w:asciiTheme="minorHAnsi" w:hAnsiTheme="minorHAnsi" w:cstheme="minorHAnsi"/>
          <w:sz w:val="24"/>
          <w:szCs w:val="24"/>
          <w:u w:val="single"/>
        </w:rPr>
        <w:t>_</w:t>
      </w:r>
      <w:r w:rsidR="00A67809">
        <w:rPr>
          <w:rFonts w:asciiTheme="minorHAnsi" w:hAnsiTheme="minorHAnsi" w:cstheme="minorHAnsi"/>
          <w:b/>
          <w:sz w:val="24"/>
          <w:szCs w:val="24"/>
        </w:rPr>
        <w:t>/2024.</w:t>
      </w:r>
    </w:p>
    <w:p w14:paraId="5C1F3205" w14:textId="5AE5C627" w:rsidR="00A67809" w:rsidRDefault="00A67809" w:rsidP="00505BB2">
      <w:pPr>
        <w:pStyle w:val="Corpodetexto"/>
        <w:spacing w:after="0"/>
        <w:ind w:left="2937" w:right="113"/>
        <w:jc w:val="both"/>
        <w:rPr>
          <w:rFonts w:asciiTheme="minorHAnsi" w:hAnsiTheme="minorHAnsi" w:cstheme="minorHAnsi"/>
          <w:b/>
          <w:i/>
          <w:sz w:val="24"/>
          <w:szCs w:val="24"/>
        </w:rPr>
      </w:pPr>
    </w:p>
    <w:p w14:paraId="40B2A62A" w14:textId="799AC52F" w:rsidR="00A67809" w:rsidRPr="00B335AB" w:rsidRDefault="00B335AB" w:rsidP="00505BB2">
      <w:pPr>
        <w:pStyle w:val="Corpodetexto"/>
        <w:spacing w:after="0"/>
        <w:ind w:left="2937" w:right="113"/>
        <w:jc w:val="both"/>
        <w:rPr>
          <w:rFonts w:asciiTheme="minorHAnsi" w:hAnsiTheme="minorHAnsi" w:cstheme="minorHAnsi"/>
          <w:b/>
          <w:i/>
          <w:sz w:val="24"/>
          <w:szCs w:val="24"/>
        </w:rPr>
      </w:pPr>
      <w:r w:rsidRPr="00B335AB">
        <w:rPr>
          <w:rFonts w:asciiTheme="minorHAnsi" w:hAnsiTheme="minorHAnsi" w:cstheme="minorHAnsi"/>
          <w:b/>
          <w:i/>
          <w:sz w:val="24"/>
          <w:szCs w:val="24"/>
        </w:rPr>
        <w:t>INSTITUI A SEMANA DE CONSCIENTIZAÇÃO SOBRE SÍNDROME DE DOWN E O PROGRAMA MUNICIPAL DE ORIENTAÇÃO SOBRE A SÍNDROME DE DOWN PARA PROFISSIONAIS DAS ÁREAS DA SAÚDE, EDUCAÇÃO E ASSISTENCIA SOCIAL, E DÁ OUTRAS PROVIDÊNCIAS.</w:t>
      </w:r>
    </w:p>
    <w:p w14:paraId="5D6DCFED" w14:textId="0979136C" w:rsidR="00360696" w:rsidRDefault="00360696" w:rsidP="00B9328B">
      <w:pPr>
        <w:ind w:right="123"/>
        <w:jc w:val="both"/>
        <w:rPr>
          <w:rFonts w:asciiTheme="minorHAnsi" w:hAnsiTheme="minorHAnsi" w:cstheme="minorHAnsi"/>
          <w:sz w:val="24"/>
          <w:szCs w:val="24"/>
        </w:rPr>
      </w:pPr>
    </w:p>
    <w:p w14:paraId="04EACDC3" w14:textId="77777777" w:rsidR="00E33E5E" w:rsidRDefault="00E33E5E" w:rsidP="00B9328B">
      <w:pPr>
        <w:ind w:right="123"/>
        <w:jc w:val="both"/>
        <w:rPr>
          <w:rFonts w:asciiTheme="minorHAnsi" w:hAnsiTheme="minorHAnsi" w:cstheme="minorHAnsi"/>
          <w:sz w:val="24"/>
          <w:szCs w:val="24"/>
        </w:rPr>
      </w:pPr>
    </w:p>
    <w:p w14:paraId="28F56995" w14:textId="77777777" w:rsidR="008757A1" w:rsidRPr="00B9328B" w:rsidRDefault="008757A1" w:rsidP="00B9328B">
      <w:pPr>
        <w:ind w:right="123"/>
        <w:jc w:val="both"/>
        <w:rPr>
          <w:rFonts w:asciiTheme="minorHAnsi" w:hAnsiTheme="minorHAnsi" w:cstheme="minorHAnsi"/>
          <w:sz w:val="24"/>
          <w:szCs w:val="24"/>
        </w:rPr>
      </w:pPr>
    </w:p>
    <w:p w14:paraId="28734B77"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sz w:val="24"/>
          <w:szCs w:val="24"/>
        </w:rPr>
        <w:t>A CÂMARA MUNICIPAL DE VEREADORES DE BOA VISTA, ESTADO DE RORAIMA, no uso de suas atribuições legais, faz saber que o Plenário aprova e o Prefeito Municipal sanciona a seguinte lei:</w:t>
      </w:r>
    </w:p>
    <w:p w14:paraId="6A22E7A0" w14:textId="77777777" w:rsidR="00E33E5E" w:rsidRPr="00E33E5E" w:rsidRDefault="00E33E5E" w:rsidP="00E33E5E">
      <w:pPr>
        <w:ind w:right="5"/>
        <w:jc w:val="both"/>
        <w:rPr>
          <w:rFonts w:asciiTheme="minorHAnsi" w:hAnsiTheme="minorHAnsi" w:cstheme="minorHAnsi"/>
          <w:sz w:val="24"/>
          <w:szCs w:val="24"/>
        </w:rPr>
      </w:pPr>
    </w:p>
    <w:p w14:paraId="581CC555" w14:textId="3BD4A609"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Art. 1º</w:t>
      </w:r>
      <w:r>
        <w:rPr>
          <w:rFonts w:asciiTheme="minorHAnsi" w:hAnsiTheme="minorHAnsi" w:cstheme="minorHAnsi"/>
          <w:b/>
          <w:sz w:val="24"/>
          <w:szCs w:val="24"/>
        </w:rPr>
        <w:t xml:space="preserve"> </w:t>
      </w:r>
      <w:r w:rsidRPr="00E33E5E">
        <w:rPr>
          <w:rFonts w:asciiTheme="minorHAnsi" w:hAnsiTheme="minorHAnsi" w:cstheme="minorHAnsi"/>
          <w:b/>
          <w:sz w:val="24"/>
          <w:szCs w:val="24"/>
        </w:rPr>
        <w:t>-</w:t>
      </w:r>
      <w:r>
        <w:rPr>
          <w:rFonts w:asciiTheme="minorHAnsi" w:hAnsiTheme="minorHAnsi" w:cstheme="minorHAnsi"/>
          <w:b/>
          <w:sz w:val="24"/>
          <w:szCs w:val="24"/>
        </w:rPr>
        <w:t xml:space="preserve"> </w:t>
      </w:r>
      <w:r w:rsidRPr="00E33E5E">
        <w:rPr>
          <w:rFonts w:asciiTheme="minorHAnsi" w:hAnsiTheme="minorHAnsi" w:cstheme="minorHAnsi"/>
          <w:sz w:val="24"/>
          <w:szCs w:val="24"/>
        </w:rPr>
        <w:t>Ficam instituídos, como um conjunto de medidas a serem adotadas pelo Poder Executivo Municipal e por toda sociedade voltados para a compreensão, apoio, educação, saúde, assistência social, qualidade de vida, trabalho e combate ao preconceito, com relação às pessoas com Síndrome de Down, seus familiares, educadores, agentes de saúde, assistência social e demais profissionais públicos, as seguintes ações:</w:t>
      </w:r>
    </w:p>
    <w:p w14:paraId="62CB3068" w14:textId="77777777" w:rsidR="00E33E5E" w:rsidRPr="00E33E5E" w:rsidRDefault="00E33E5E" w:rsidP="00E33E5E">
      <w:pPr>
        <w:ind w:right="5"/>
        <w:jc w:val="both"/>
        <w:rPr>
          <w:rFonts w:asciiTheme="minorHAnsi" w:hAnsiTheme="minorHAnsi" w:cstheme="minorHAnsi"/>
          <w:sz w:val="24"/>
          <w:szCs w:val="24"/>
        </w:rPr>
      </w:pPr>
    </w:p>
    <w:p w14:paraId="280D0084"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 -</w:t>
      </w:r>
      <w:r w:rsidRPr="00E33E5E">
        <w:rPr>
          <w:rFonts w:asciiTheme="minorHAnsi" w:hAnsiTheme="minorHAnsi" w:cstheme="minorHAnsi"/>
          <w:sz w:val="24"/>
          <w:szCs w:val="24"/>
        </w:rPr>
        <w:t xml:space="preserve"> </w:t>
      </w:r>
      <w:proofErr w:type="gramStart"/>
      <w:r w:rsidRPr="00E33E5E">
        <w:rPr>
          <w:rFonts w:asciiTheme="minorHAnsi" w:hAnsiTheme="minorHAnsi" w:cstheme="minorHAnsi"/>
          <w:sz w:val="24"/>
          <w:szCs w:val="24"/>
        </w:rPr>
        <w:t>a</w:t>
      </w:r>
      <w:proofErr w:type="gramEnd"/>
      <w:r w:rsidRPr="00E33E5E">
        <w:rPr>
          <w:rFonts w:asciiTheme="minorHAnsi" w:hAnsiTheme="minorHAnsi" w:cstheme="minorHAnsi"/>
          <w:sz w:val="24"/>
          <w:szCs w:val="24"/>
        </w:rPr>
        <w:t xml:space="preserve"> Semana Municipal de Conscientização sobre a Síndrome de Down, a ser realizada anualmente com início no dia 21/03 (vinte e um de março); </w:t>
      </w:r>
    </w:p>
    <w:p w14:paraId="15D98FAA"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II -</w:t>
      </w:r>
      <w:r w:rsidRPr="00E33E5E">
        <w:rPr>
          <w:rFonts w:asciiTheme="minorHAnsi" w:hAnsiTheme="minorHAnsi" w:cstheme="minorHAnsi"/>
          <w:sz w:val="24"/>
          <w:szCs w:val="24"/>
        </w:rPr>
        <w:t xml:space="preserve"> </w:t>
      </w:r>
      <w:proofErr w:type="gramStart"/>
      <w:r w:rsidRPr="00E33E5E">
        <w:rPr>
          <w:rFonts w:asciiTheme="minorHAnsi" w:hAnsiTheme="minorHAnsi" w:cstheme="minorHAnsi"/>
          <w:sz w:val="24"/>
          <w:szCs w:val="24"/>
        </w:rPr>
        <w:t>o</w:t>
      </w:r>
      <w:proofErr w:type="gramEnd"/>
      <w:r w:rsidRPr="00E33E5E">
        <w:rPr>
          <w:rFonts w:asciiTheme="minorHAnsi" w:hAnsiTheme="minorHAnsi" w:cstheme="minorHAnsi"/>
          <w:sz w:val="24"/>
          <w:szCs w:val="24"/>
        </w:rPr>
        <w:t xml:space="preserve"> Programa Municipal de Orientação sobre Síndrome de Down para Profissionais das Áreas de Saúde, Educação e Assistência Social.</w:t>
      </w:r>
    </w:p>
    <w:p w14:paraId="566919B7" w14:textId="77777777" w:rsidR="00E33E5E" w:rsidRPr="00E33E5E" w:rsidRDefault="00E33E5E" w:rsidP="00E33E5E">
      <w:pPr>
        <w:ind w:right="5"/>
        <w:jc w:val="both"/>
        <w:rPr>
          <w:rFonts w:asciiTheme="minorHAnsi" w:hAnsiTheme="minorHAnsi" w:cstheme="minorHAnsi"/>
          <w:sz w:val="24"/>
          <w:szCs w:val="24"/>
        </w:rPr>
      </w:pPr>
    </w:p>
    <w:p w14:paraId="190C5AB9"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Parágrafo único.</w:t>
      </w:r>
      <w:r w:rsidRPr="00E33E5E">
        <w:rPr>
          <w:rFonts w:asciiTheme="minorHAnsi" w:hAnsiTheme="minorHAnsi" w:cstheme="minorHAnsi"/>
          <w:sz w:val="24"/>
          <w:szCs w:val="24"/>
        </w:rPr>
        <w:t xml:space="preserve"> O Programa de que trata o inciso II do caput é constituído dos seguintes componentes: </w:t>
      </w:r>
    </w:p>
    <w:p w14:paraId="0A012B80" w14:textId="77777777" w:rsidR="00E33E5E" w:rsidRPr="00E33E5E" w:rsidRDefault="00E33E5E" w:rsidP="00E33E5E">
      <w:pPr>
        <w:ind w:right="5"/>
        <w:jc w:val="both"/>
        <w:rPr>
          <w:rFonts w:asciiTheme="minorHAnsi" w:hAnsiTheme="minorHAnsi" w:cstheme="minorHAnsi"/>
          <w:sz w:val="24"/>
          <w:szCs w:val="24"/>
        </w:rPr>
      </w:pPr>
    </w:p>
    <w:p w14:paraId="69EE7B21"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 -</w:t>
      </w:r>
      <w:r w:rsidRPr="00E33E5E">
        <w:rPr>
          <w:rFonts w:asciiTheme="minorHAnsi" w:hAnsiTheme="minorHAnsi" w:cstheme="minorHAnsi"/>
          <w:sz w:val="24"/>
          <w:szCs w:val="24"/>
        </w:rPr>
        <w:t xml:space="preserve"> </w:t>
      </w:r>
      <w:proofErr w:type="gramStart"/>
      <w:r w:rsidRPr="00E33E5E">
        <w:rPr>
          <w:rFonts w:asciiTheme="minorHAnsi" w:hAnsiTheme="minorHAnsi" w:cstheme="minorHAnsi"/>
          <w:sz w:val="24"/>
          <w:szCs w:val="24"/>
        </w:rPr>
        <w:t>orientação</w:t>
      </w:r>
      <w:proofErr w:type="gramEnd"/>
      <w:r w:rsidRPr="00E33E5E">
        <w:rPr>
          <w:rFonts w:asciiTheme="minorHAnsi" w:hAnsiTheme="minorHAnsi" w:cstheme="minorHAnsi"/>
          <w:sz w:val="24"/>
          <w:szCs w:val="24"/>
        </w:rPr>
        <w:t xml:space="preserve"> técnica aos profissionais das áreas da Saúde, Educação e Assistência Social;</w:t>
      </w:r>
    </w:p>
    <w:p w14:paraId="7CF69294" w14:textId="77777777" w:rsidR="00E33E5E" w:rsidRPr="00E33E5E" w:rsidRDefault="00E33E5E" w:rsidP="00E33E5E">
      <w:pPr>
        <w:ind w:right="5"/>
        <w:jc w:val="both"/>
        <w:rPr>
          <w:rFonts w:asciiTheme="minorHAnsi" w:hAnsiTheme="minorHAnsi" w:cstheme="minorHAnsi"/>
          <w:sz w:val="24"/>
          <w:szCs w:val="24"/>
        </w:rPr>
      </w:pPr>
    </w:p>
    <w:p w14:paraId="1A621FB2"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II -</w:t>
      </w:r>
      <w:r w:rsidRPr="00E33E5E">
        <w:rPr>
          <w:rFonts w:asciiTheme="minorHAnsi" w:hAnsiTheme="minorHAnsi" w:cstheme="minorHAnsi"/>
          <w:sz w:val="24"/>
          <w:szCs w:val="24"/>
        </w:rPr>
        <w:t xml:space="preserve">  informações gerais à comunidade a respeito das principais questões envolvidas na convivência e trato das pessoas com Síndrome de Down; </w:t>
      </w:r>
    </w:p>
    <w:p w14:paraId="4166A0BE" w14:textId="77777777" w:rsidR="00E33E5E" w:rsidRPr="00E33E5E" w:rsidRDefault="00E33E5E" w:rsidP="00E33E5E">
      <w:pPr>
        <w:ind w:right="5"/>
        <w:jc w:val="both"/>
        <w:rPr>
          <w:rFonts w:asciiTheme="minorHAnsi" w:hAnsiTheme="minorHAnsi" w:cstheme="minorHAnsi"/>
          <w:sz w:val="24"/>
          <w:szCs w:val="24"/>
        </w:rPr>
      </w:pPr>
    </w:p>
    <w:p w14:paraId="193171E4"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III -</w:t>
      </w:r>
      <w:r w:rsidRPr="00E33E5E">
        <w:rPr>
          <w:rFonts w:asciiTheme="minorHAnsi" w:hAnsiTheme="minorHAnsi" w:cstheme="minorHAnsi"/>
          <w:sz w:val="24"/>
          <w:szCs w:val="24"/>
        </w:rPr>
        <w:t xml:space="preserve"> interação entre profissionais da Saúde, Educação, familiares e pessoas com Síndrome de Down, tendente à melhoria da qualidade de vida </w:t>
      </w:r>
      <w:proofErr w:type="gramStart"/>
      <w:r w:rsidRPr="00E33E5E">
        <w:rPr>
          <w:rFonts w:asciiTheme="minorHAnsi" w:hAnsiTheme="minorHAnsi" w:cstheme="minorHAnsi"/>
          <w:sz w:val="24"/>
          <w:szCs w:val="24"/>
        </w:rPr>
        <w:t>destes pessoas</w:t>
      </w:r>
      <w:proofErr w:type="gramEnd"/>
      <w:r w:rsidRPr="00E33E5E">
        <w:rPr>
          <w:rFonts w:asciiTheme="minorHAnsi" w:hAnsiTheme="minorHAnsi" w:cstheme="minorHAnsi"/>
          <w:sz w:val="24"/>
          <w:szCs w:val="24"/>
        </w:rPr>
        <w:t xml:space="preserve"> e ao aprimoramento dos profissionais e familiares, quanto à aplicação de conceitos técnicos na convivência com vistas a inclusão social;</w:t>
      </w:r>
    </w:p>
    <w:p w14:paraId="18EAFBA4" w14:textId="77777777" w:rsidR="00E33E5E" w:rsidRPr="00E33E5E" w:rsidRDefault="00E33E5E" w:rsidP="00E33E5E">
      <w:pPr>
        <w:ind w:right="5"/>
        <w:jc w:val="both"/>
        <w:rPr>
          <w:rFonts w:asciiTheme="minorHAnsi" w:hAnsiTheme="minorHAnsi" w:cstheme="minorHAnsi"/>
          <w:sz w:val="24"/>
          <w:szCs w:val="24"/>
        </w:rPr>
      </w:pPr>
    </w:p>
    <w:p w14:paraId="09C484D2"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t>IV -</w:t>
      </w:r>
      <w:r w:rsidRPr="00E33E5E">
        <w:rPr>
          <w:rFonts w:asciiTheme="minorHAnsi" w:hAnsiTheme="minorHAnsi" w:cstheme="minorHAnsi"/>
          <w:sz w:val="24"/>
          <w:szCs w:val="24"/>
        </w:rPr>
        <w:t xml:space="preserve">  ações de esclarecimento e coibição de preconceitos relacionados à Síndrome de Down.</w:t>
      </w:r>
    </w:p>
    <w:p w14:paraId="53280F48" w14:textId="77777777" w:rsidR="00E33E5E" w:rsidRPr="00E33E5E" w:rsidRDefault="00E33E5E" w:rsidP="00E33E5E">
      <w:pPr>
        <w:ind w:right="5"/>
        <w:jc w:val="both"/>
        <w:rPr>
          <w:rFonts w:asciiTheme="minorHAnsi" w:hAnsiTheme="minorHAnsi" w:cstheme="minorHAnsi"/>
          <w:sz w:val="24"/>
          <w:szCs w:val="24"/>
        </w:rPr>
      </w:pPr>
    </w:p>
    <w:p w14:paraId="42DF1054" w14:textId="77777777" w:rsidR="00E33E5E" w:rsidRPr="00E33E5E" w:rsidRDefault="00E33E5E" w:rsidP="00E33E5E">
      <w:pPr>
        <w:ind w:right="5"/>
        <w:jc w:val="both"/>
        <w:rPr>
          <w:rFonts w:asciiTheme="minorHAnsi" w:hAnsiTheme="minorHAnsi" w:cstheme="minorHAnsi"/>
          <w:sz w:val="24"/>
          <w:szCs w:val="24"/>
        </w:rPr>
      </w:pPr>
      <w:r w:rsidRPr="00E33E5E">
        <w:rPr>
          <w:rFonts w:asciiTheme="minorHAnsi" w:hAnsiTheme="minorHAnsi" w:cstheme="minorHAnsi"/>
          <w:b/>
          <w:sz w:val="24"/>
          <w:szCs w:val="24"/>
        </w:rPr>
        <w:lastRenderedPageBreak/>
        <w:t>Art. 2º -</w:t>
      </w:r>
      <w:r w:rsidRPr="00E33E5E">
        <w:rPr>
          <w:rFonts w:asciiTheme="minorHAnsi" w:hAnsiTheme="minorHAnsi" w:cstheme="minorHAnsi"/>
          <w:sz w:val="24"/>
          <w:szCs w:val="24"/>
        </w:rPr>
        <w:t xml:space="preserve"> O Executivo Municipal poderá regulamentar, no prazo de 6 (seis) meses, contados da data da publicação desta Lei, os instrumentos previstos para sua implementação.</w:t>
      </w:r>
    </w:p>
    <w:p w14:paraId="028231D3" w14:textId="77777777" w:rsidR="00E33E5E" w:rsidRPr="00E33E5E" w:rsidRDefault="00E33E5E" w:rsidP="00E33E5E">
      <w:pPr>
        <w:ind w:right="5"/>
        <w:jc w:val="both"/>
        <w:rPr>
          <w:rFonts w:asciiTheme="minorHAnsi" w:hAnsiTheme="minorHAnsi" w:cstheme="minorHAnsi"/>
          <w:sz w:val="24"/>
          <w:szCs w:val="24"/>
        </w:rPr>
      </w:pPr>
    </w:p>
    <w:p w14:paraId="2F891316" w14:textId="050855A4" w:rsidR="00A67809" w:rsidRPr="00B9328B" w:rsidRDefault="00E33E5E" w:rsidP="00E33E5E">
      <w:pPr>
        <w:tabs>
          <w:tab w:val="left" w:pos="1700"/>
          <w:tab w:val="left" w:pos="6721"/>
        </w:tabs>
        <w:spacing w:line="276" w:lineRule="auto"/>
        <w:jc w:val="both"/>
        <w:rPr>
          <w:rFonts w:asciiTheme="minorHAnsi" w:eastAsia="Arial" w:hAnsiTheme="minorHAnsi" w:cstheme="minorHAnsi"/>
          <w:sz w:val="24"/>
          <w:szCs w:val="24"/>
        </w:rPr>
      </w:pPr>
      <w:r w:rsidRPr="00E33E5E">
        <w:rPr>
          <w:rFonts w:asciiTheme="minorHAnsi" w:hAnsiTheme="minorHAnsi" w:cstheme="minorHAnsi"/>
          <w:b/>
          <w:sz w:val="24"/>
          <w:szCs w:val="24"/>
        </w:rPr>
        <w:t>Art. 3º</w:t>
      </w:r>
      <w:r>
        <w:rPr>
          <w:rFonts w:asciiTheme="minorHAnsi" w:hAnsiTheme="minorHAnsi" w:cstheme="minorHAnsi"/>
          <w:b/>
          <w:sz w:val="24"/>
          <w:szCs w:val="24"/>
        </w:rPr>
        <w:t xml:space="preserve"> -</w:t>
      </w:r>
      <w:r w:rsidRPr="00E33E5E">
        <w:rPr>
          <w:rFonts w:asciiTheme="minorHAnsi" w:hAnsiTheme="minorHAnsi" w:cstheme="minorHAnsi"/>
          <w:sz w:val="24"/>
          <w:szCs w:val="24"/>
        </w:rPr>
        <w:t xml:space="preserve"> Esta Lei entra em vigor na data de sua publicação, revogadas as disposições em contrário.</w:t>
      </w:r>
    </w:p>
    <w:p w14:paraId="06C0DBB0" w14:textId="7656C634" w:rsidR="005C50B2" w:rsidRDefault="005C50B2" w:rsidP="00BE65F5">
      <w:pPr>
        <w:tabs>
          <w:tab w:val="left" w:pos="1700"/>
          <w:tab w:val="left" w:pos="6721"/>
        </w:tabs>
        <w:jc w:val="both"/>
        <w:rPr>
          <w:rFonts w:asciiTheme="minorHAnsi" w:hAnsiTheme="minorHAnsi" w:cstheme="minorHAnsi"/>
          <w:b/>
          <w:bCs/>
          <w:sz w:val="24"/>
          <w:szCs w:val="24"/>
        </w:rPr>
      </w:pPr>
    </w:p>
    <w:p w14:paraId="79FEA78E" w14:textId="77777777" w:rsidR="00BE65F5" w:rsidRDefault="00BE65F5" w:rsidP="00BE65F5">
      <w:pPr>
        <w:tabs>
          <w:tab w:val="left" w:pos="1700"/>
          <w:tab w:val="left" w:pos="6721"/>
        </w:tabs>
        <w:jc w:val="both"/>
        <w:rPr>
          <w:rFonts w:asciiTheme="minorHAnsi" w:hAnsiTheme="minorHAnsi" w:cstheme="minorHAnsi"/>
          <w:b/>
          <w:bCs/>
          <w:sz w:val="24"/>
          <w:szCs w:val="24"/>
        </w:rPr>
      </w:pPr>
    </w:p>
    <w:p w14:paraId="478B93FB" w14:textId="5C3C5FEC" w:rsidR="00DB5A6F" w:rsidRPr="00A67809" w:rsidRDefault="00DB5A6F" w:rsidP="00505BB2">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sidR="00F4240E">
        <w:rPr>
          <w:rFonts w:asciiTheme="minorHAnsi" w:hAnsiTheme="minorHAnsi" w:cstheme="minorHAnsi"/>
          <w:bCs/>
          <w:color w:val="000000"/>
          <w:sz w:val="24"/>
          <w:szCs w:val="24"/>
        </w:rPr>
        <w:t>1</w:t>
      </w:r>
      <w:r w:rsidR="00E33E5E">
        <w:rPr>
          <w:rFonts w:asciiTheme="minorHAnsi" w:hAnsiTheme="minorHAnsi" w:cstheme="minorHAnsi"/>
          <w:bCs/>
          <w:color w:val="000000"/>
          <w:sz w:val="24"/>
          <w:szCs w:val="24"/>
        </w:rPr>
        <w:t>8</w:t>
      </w:r>
      <w:r w:rsidRPr="00A67809">
        <w:rPr>
          <w:rFonts w:asciiTheme="minorHAnsi" w:hAnsiTheme="minorHAnsi" w:cstheme="minorHAnsi"/>
          <w:bCs/>
          <w:color w:val="000000"/>
          <w:sz w:val="24"/>
          <w:szCs w:val="24"/>
        </w:rPr>
        <w:t xml:space="preserve"> de </w:t>
      </w:r>
      <w:r w:rsidR="00F4240E">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sidR="00F4240E">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50B8D422" w14:textId="77777777" w:rsidR="00DB5A6F" w:rsidRPr="00A67809" w:rsidRDefault="00DB5A6F" w:rsidP="00505BB2">
      <w:pPr>
        <w:tabs>
          <w:tab w:val="left" w:pos="8280"/>
        </w:tabs>
        <w:jc w:val="center"/>
        <w:rPr>
          <w:rFonts w:asciiTheme="minorHAnsi" w:hAnsiTheme="minorHAnsi" w:cstheme="minorHAnsi"/>
          <w:b/>
          <w:color w:val="000000"/>
          <w:sz w:val="24"/>
          <w:szCs w:val="24"/>
        </w:rPr>
      </w:pPr>
    </w:p>
    <w:p w14:paraId="5166EEE3" w14:textId="50CBE904" w:rsidR="00DB5A6F" w:rsidRDefault="00DB5A6F" w:rsidP="00505BB2">
      <w:pPr>
        <w:tabs>
          <w:tab w:val="left" w:pos="8280"/>
        </w:tabs>
        <w:jc w:val="center"/>
        <w:rPr>
          <w:rFonts w:asciiTheme="minorHAnsi" w:hAnsiTheme="minorHAnsi" w:cstheme="minorHAnsi"/>
          <w:b/>
          <w:color w:val="000000"/>
          <w:sz w:val="12"/>
          <w:szCs w:val="12"/>
        </w:rPr>
      </w:pPr>
    </w:p>
    <w:p w14:paraId="2DC772EE" w14:textId="58CEA4F1" w:rsidR="00505BB2" w:rsidRDefault="00505BB2" w:rsidP="00505BB2">
      <w:pPr>
        <w:tabs>
          <w:tab w:val="left" w:pos="8280"/>
        </w:tabs>
        <w:jc w:val="center"/>
        <w:rPr>
          <w:rFonts w:asciiTheme="minorHAnsi" w:hAnsiTheme="minorHAnsi" w:cstheme="minorHAnsi"/>
          <w:b/>
          <w:color w:val="000000"/>
          <w:sz w:val="24"/>
          <w:szCs w:val="24"/>
        </w:rPr>
      </w:pPr>
    </w:p>
    <w:p w14:paraId="19D9366E" w14:textId="4C7ED189" w:rsidR="00360696" w:rsidRDefault="00360696" w:rsidP="00505BB2">
      <w:pPr>
        <w:tabs>
          <w:tab w:val="left" w:pos="8280"/>
        </w:tabs>
        <w:jc w:val="center"/>
        <w:rPr>
          <w:rFonts w:asciiTheme="minorHAnsi" w:hAnsiTheme="minorHAnsi" w:cstheme="minorHAnsi"/>
          <w:b/>
          <w:color w:val="000000"/>
          <w:sz w:val="24"/>
          <w:szCs w:val="24"/>
        </w:rPr>
      </w:pPr>
    </w:p>
    <w:p w14:paraId="383960BE" w14:textId="77777777" w:rsidR="00C20C2F" w:rsidRDefault="00C20C2F" w:rsidP="00505BB2">
      <w:pPr>
        <w:tabs>
          <w:tab w:val="left" w:pos="8280"/>
        </w:tabs>
        <w:jc w:val="center"/>
        <w:rPr>
          <w:rFonts w:asciiTheme="minorHAnsi" w:hAnsiTheme="minorHAnsi" w:cstheme="minorHAnsi"/>
          <w:b/>
          <w:color w:val="000000"/>
          <w:sz w:val="24"/>
          <w:szCs w:val="24"/>
        </w:rPr>
      </w:pPr>
    </w:p>
    <w:p w14:paraId="6CB36250" w14:textId="77777777" w:rsidR="00DB5A6F" w:rsidRPr="00C4670F" w:rsidRDefault="00DB5A6F" w:rsidP="00505BB2">
      <w:pPr>
        <w:tabs>
          <w:tab w:val="left" w:pos="8280"/>
        </w:tabs>
        <w:jc w:val="center"/>
        <w:rPr>
          <w:rFonts w:asciiTheme="minorHAnsi" w:hAnsiTheme="minorHAnsi" w:cstheme="minorHAnsi"/>
          <w:b/>
          <w:color w:val="000000"/>
          <w:sz w:val="24"/>
          <w:szCs w:val="24"/>
        </w:rPr>
      </w:pPr>
    </w:p>
    <w:p w14:paraId="38CF7E17" w14:textId="77777777" w:rsidR="00DB5A6F" w:rsidRPr="00C4670F" w:rsidRDefault="00DB5A6F"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4ED49E8C" w14:textId="187C782F" w:rsidR="00DB5A6F" w:rsidRDefault="00DB5A6F" w:rsidP="00505BB2">
      <w:pPr>
        <w:tabs>
          <w:tab w:val="left" w:pos="1700"/>
          <w:tab w:val="left" w:pos="6721"/>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p w14:paraId="7A1B57F8" w14:textId="060ACE71" w:rsidR="008757A1" w:rsidRDefault="008757A1" w:rsidP="00505BB2">
      <w:pPr>
        <w:tabs>
          <w:tab w:val="left" w:pos="1700"/>
          <w:tab w:val="left" w:pos="6721"/>
        </w:tabs>
        <w:jc w:val="center"/>
        <w:rPr>
          <w:rFonts w:asciiTheme="minorHAnsi" w:hAnsiTheme="minorHAnsi" w:cstheme="minorHAnsi"/>
          <w:b/>
          <w:color w:val="000000"/>
          <w:sz w:val="24"/>
          <w:szCs w:val="24"/>
        </w:rPr>
      </w:pPr>
    </w:p>
    <w:p w14:paraId="679E7694" w14:textId="4537E814" w:rsidR="008757A1" w:rsidRDefault="008757A1" w:rsidP="00505BB2">
      <w:pPr>
        <w:tabs>
          <w:tab w:val="left" w:pos="1700"/>
          <w:tab w:val="left" w:pos="6721"/>
        </w:tabs>
        <w:jc w:val="center"/>
        <w:rPr>
          <w:rFonts w:asciiTheme="minorHAnsi" w:hAnsiTheme="minorHAnsi" w:cstheme="minorHAnsi"/>
          <w:b/>
          <w:color w:val="000000"/>
          <w:sz w:val="24"/>
          <w:szCs w:val="24"/>
        </w:rPr>
      </w:pPr>
    </w:p>
    <w:p w14:paraId="0CCF18B7" w14:textId="7FF3E8F6" w:rsidR="008757A1" w:rsidRDefault="008757A1" w:rsidP="00505BB2">
      <w:pPr>
        <w:tabs>
          <w:tab w:val="left" w:pos="1700"/>
          <w:tab w:val="left" w:pos="6721"/>
        </w:tabs>
        <w:jc w:val="center"/>
        <w:rPr>
          <w:rFonts w:asciiTheme="minorHAnsi" w:hAnsiTheme="minorHAnsi" w:cstheme="minorHAnsi"/>
          <w:b/>
          <w:color w:val="000000"/>
          <w:sz w:val="24"/>
          <w:szCs w:val="24"/>
        </w:rPr>
      </w:pPr>
    </w:p>
    <w:p w14:paraId="4B3D2652" w14:textId="03F3E27F" w:rsidR="008757A1" w:rsidRDefault="008757A1" w:rsidP="00505BB2">
      <w:pPr>
        <w:tabs>
          <w:tab w:val="left" w:pos="1700"/>
          <w:tab w:val="left" w:pos="6721"/>
        </w:tabs>
        <w:jc w:val="center"/>
        <w:rPr>
          <w:rFonts w:asciiTheme="minorHAnsi" w:hAnsiTheme="minorHAnsi" w:cstheme="minorHAnsi"/>
          <w:b/>
          <w:color w:val="000000"/>
          <w:sz w:val="24"/>
          <w:szCs w:val="24"/>
        </w:rPr>
      </w:pPr>
    </w:p>
    <w:p w14:paraId="3E44D949" w14:textId="7250935E" w:rsidR="008757A1" w:rsidRDefault="008757A1" w:rsidP="00505BB2">
      <w:pPr>
        <w:tabs>
          <w:tab w:val="left" w:pos="1700"/>
          <w:tab w:val="left" w:pos="6721"/>
        </w:tabs>
        <w:jc w:val="center"/>
        <w:rPr>
          <w:rFonts w:asciiTheme="minorHAnsi" w:hAnsiTheme="minorHAnsi" w:cstheme="minorHAnsi"/>
          <w:b/>
          <w:color w:val="000000"/>
          <w:sz w:val="24"/>
          <w:szCs w:val="24"/>
        </w:rPr>
      </w:pPr>
    </w:p>
    <w:p w14:paraId="183272CA" w14:textId="626A69C0" w:rsidR="008757A1" w:rsidRDefault="008757A1" w:rsidP="00505BB2">
      <w:pPr>
        <w:tabs>
          <w:tab w:val="left" w:pos="1700"/>
          <w:tab w:val="left" w:pos="6721"/>
        </w:tabs>
        <w:jc w:val="center"/>
        <w:rPr>
          <w:rFonts w:asciiTheme="minorHAnsi" w:hAnsiTheme="minorHAnsi" w:cstheme="minorHAnsi"/>
          <w:b/>
          <w:color w:val="000000"/>
          <w:sz w:val="24"/>
          <w:szCs w:val="24"/>
        </w:rPr>
      </w:pPr>
    </w:p>
    <w:p w14:paraId="2767D7B3" w14:textId="55CAA58C" w:rsidR="008757A1" w:rsidRDefault="008757A1" w:rsidP="00505BB2">
      <w:pPr>
        <w:tabs>
          <w:tab w:val="left" w:pos="1700"/>
          <w:tab w:val="left" w:pos="6721"/>
        </w:tabs>
        <w:jc w:val="center"/>
        <w:rPr>
          <w:rFonts w:asciiTheme="minorHAnsi" w:hAnsiTheme="minorHAnsi" w:cstheme="minorHAnsi"/>
          <w:b/>
          <w:color w:val="000000"/>
          <w:sz w:val="24"/>
          <w:szCs w:val="24"/>
        </w:rPr>
      </w:pPr>
    </w:p>
    <w:p w14:paraId="5A3DDC8D" w14:textId="1242EE42" w:rsidR="008757A1" w:rsidRDefault="008757A1" w:rsidP="00505BB2">
      <w:pPr>
        <w:tabs>
          <w:tab w:val="left" w:pos="1700"/>
          <w:tab w:val="left" w:pos="6721"/>
        </w:tabs>
        <w:jc w:val="center"/>
        <w:rPr>
          <w:rFonts w:asciiTheme="minorHAnsi" w:hAnsiTheme="minorHAnsi" w:cstheme="minorHAnsi"/>
          <w:b/>
          <w:color w:val="000000"/>
          <w:sz w:val="24"/>
          <w:szCs w:val="24"/>
        </w:rPr>
      </w:pPr>
    </w:p>
    <w:p w14:paraId="2CBB1612" w14:textId="204A7DF1" w:rsidR="008757A1" w:rsidRDefault="008757A1" w:rsidP="00505BB2">
      <w:pPr>
        <w:tabs>
          <w:tab w:val="left" w:pos="1700"/>
          <w:tab w:val="left" w:pos="6721"/>
        </w:tabs>
        <w:jc w:val="center"/>
        <w:rPr>
          <w:rFonts w:asciiTheme="minorHAnsi" w:hAnsiTheme="minorHAnsi" w:cstheme="minorHAnsi"/>
          <w:b/>
          <w:color w:val="000000"/>
          <w:sz w:val="24"/>
          <w:szCs w:val="24"/>
        </w:rPr>
      </w:pPr>
    </w:p>
    <w:p w14:paraId="64CE5260" w14:textId="5A3B262F" w:rsidR="008757A1" w:rsidRDefault="008757A1" w:rsidP="00505BB2">
      <w:pPr>
        <w:tabs>
          <w:tab w:val="left" w:pos="1700"/>
          <w:tab w:val="left" w:pos="6721"/>
        </w:tabs>
        <w:jc w:val="center"/>
        <w:rPr>
          <w:rFonts w:asciiTheme="minorHAnsi" w:hAnsiTheme="minorHAnsi" w:cstheme="minorHAnsi"/>
          <w:b/>
          <w:color w:val="000000"/>
          <w:sz w:val="24"/>
          <w:szCs w:val="24"/>
        </w:rPr>
      </w:pPr>
    </w:p>
    <w:p w14:paraId="2A34B5D6" w14:textId="4330A7A3" w:rsidR="008757A1" w:rsidRDefault="008757A1" w:rsidP="00505BB2">
      <w:pPr>
        <w:tabs>
          <w:tab w:val="left" w:pos="1700"/>
          <w:tab w:val="left" w:pos="6721"/>
        </w:tabs>
        <w:jc w:val="center"/>
        <w:rPr>
          <w:rFonts w:asciiTheme="minorHAnsi" w:hAnsiTheme="minorHAnsi" w:cstheme="minorHAnsi"/>
          <w:b/>
          <w:color w:val="000000"/>
          <w:sz w:val="24"/>
          <w:szCs w:val="24"/>
        </w:rPr>
      </w:pPr>
    </w:p>
    <w:p w14:paraId="3C9BEA56" w14:textId="4479C214" w:rsidR="008757A1" w:rsidRDefault="008757A1" w:rsidP="00505BB2">
      <w:pPr>
        <w:tabs>
          <w:tab w:val="left" w:pos="1700"/>
          <w:tab w:val="left" w:pos="6721"/>
        </w:tabs>
        <w:jc w:val="center"/>
        <w:rPr>
          <w:rFonts w:asciiTheme="minorHAnsi" w:hAnsiTheme="minorHAnsi" w:cstheme="minorHAnsi"/>
          <w:b/>
          <w:color w:val="000000"/>
          <w:sz w:val="24"/>
          <w:szCs w:val="24"/>
        </w:rPr>
      </w:pPr>
    </w:p>
    <w:p w14:paraId="0E175522" w14:textId="3029A0FD" w:rsidR="008757A1" w:rsidRDefault="008757A1" w:rsidP="00505BB2">
      <w:pPr>
        <w:tabs>
          <w:tab w:val="left" w:pos="1700"/>
          <w:tab w:val="left" w:pos="6721"/>
        </w:tabs>
        <w:jc w:val="center"/>
        <w:rPr>
          <w:rFonts w:asciiTheme="minorHAnsi" w:hAnsiTheme="minorHAnsi" w:cstheme="minorHAnsi"/>
          <w:b/>
          <w:color w:val="000000"/>
          <w:sz w:val="24"/>
          <w:szCs w:val="24"/>
        </w:rPr>
      </w:pPr>
    </w:p>
    <w:p w14:paraId="4811E71F" w14:textId="71DC6899" w:rsidR="008757A1" w:rsidRDefault="008757A1" w:rsidP="00505BB2">
      <w:pPr>
        <w:tabs>
          <w:tab w:val="left" w:pos="1700"/>
          <w:tab w:val="left" w:pos="6721"/>
        </w:tabs>
        <w:jc w:val="center"/>
        <w:rPr>
          <w:rFonts w:asciiTheme="minorHAnsi" w:hAnsiTheme="minorHAnsi" w:cstheme="minorHAnsi"/>
          <w:b/>
          <w:color w:val="000000"/>
          <w:sz w:val="24"/>
          <w:szCs w:val="24"/>
        </w:rPr>
      </w:pPr>
    </w:p>
    <w:p w14:paraId="2FA5BBB4" w14:textId="041EC7A1" w:rsidR="008757A1" w:rsidRDefault="008757A1" w:rsidP="00505BB2">
      <w:pPr>
        <w:tabs>
          <w:tab w:val="left" w:pos="1700"/>
          <w:tab w:val="left" w:pos="6721"/>
        </w:tabs>
        <w:jc w:val="center"/>
        <w:rPr>
          <w:rFonts w:asciiTheme="minorHAnsi" w:hAnsiTheme="minorHAnsi" w:cstheme="minorHAnsi"/>
          <w:b/>
          <w:color w:val="000000"/>
          <w:sz w:val="24"/>
          <w:szCs w:val="24"/>
        </w:rPr>
      </w:pPr>
    </w:p>
    <w:p w14:paraId="2BDD19CC" w14:textId="5C336453" w:rsidR="008757A1" w:rsidRDefault="008757A1" w:rsidP="00505BB2">
      <w:pPr>
        <w:tabs>
          <w:tab w:val="left" w:pos="1700"/>
          <w:tab w:val="left" w:pos="6721"/>
        </w:tabs>
        <w:jc w:val="center"/>
        <w:rPr>
          <w:rFonts w:asciiTheme="minorHAnsi" w:hAnsiTheme="minorHAnsi" w:cstheme="minorHAnsi"/>
          <w:b/>
          <w:color w:val="000000"/>
          <w:sz w:val="24"/>
          <w:szCs w:val="24"/>
        </w:rPr>
      </w:pPr>
    </w:p>
    <w:p w14:paraId="3A9CAD5A" w14:textId="27B3306F" w:rsidR="008757A1" w:rsidRDefault="008757A1" w:rsidP="00505BB2">
      <w:pPr>
        <w:tabs>
          <w:tab w:val="left" w:pos="1700"/>
          <w:tab w:val="left" w:pos="6721"/>
        </w:tabs>
        <w:jc w:val="center"/>
        <w:rPr>
          <w:rFonts w:asciiTheme="minorHAnsi" w:hAnsiTheme="minorHAnsi" w:cstheme="minorHAnsi"/>
          <w:b/>
          <w:color w:val="000000"/>
          <w:sz w:val="24"/>
          <w:szCs w:val="24"/>
        </w:rPr>
      </w:pPr>
    </w:p>
    <w:p w14:paraId="2055EAE4" w14:textId="1B20FB21" w:rsidR="008757A1" w:rsidRDefault="008757A1" w:rsidP="00505BB2">
      <w:pPr>
        <w:tabs>
          <w:tab w:val="left" w:pos="1700"/>
          <w:tab w:val="left" w:pos="6721"/>
        </w:tabs>
        <w:jc w:val="center"/>
        <w:rPr>
          <w:rFonts w:asciiTheme="minorHAnsi" w:hAnsiTheme="minorHAnsi" w:cstheme="minorHAnsi"/>
          <w:b/>
          <w:color w:val="000000"/>
          <w:sz w:val="24"/>
          <w:szCs w:val="24"/>
        </w:rPr>
      </w:pPr>
    </w:p>
    <w:p w14:paraId="5B4EF3B5" w14:textId="7EE854F8" w:rsidR="008757A1" w:rsidRDefault="008757A1" w:rsidP="00505BB2">
      <w:pPr>
        <w:tabs>
          <w:tab w:val="left" w:pos="1700"/>
          <w:tab w:val="left" w:pos="6721"/>
        </w:tabs>
        <w:jc w:val="center"/>
        <w:rPr>
          <w:rFonts w:asciiTheme="minorHAnsi" w:hAnsiTheme="minorHAnsi" w:cstheme="minorHAnsi"/>
          <w:b/>
          <w:color w:val="000000"/>
          <w:sz w:val="24"/>
          <w:szCs w:val="24"/>
        </w:rPr>
      </w:pPr>
    </w:p>
    <w:p w14:paraId="3210B5B7" w14:textId="4617FEA1" w:rsidR="008757A1" w:rsidRDefault="008757A1" w:rsidP="00505BB2">
      <w:pPr>
        <w:tabs>
          <w:tab w:val="left" w:pos="1700"/>
          <w:tab w:val="left" w:pos="6721"/>
        </w:tabs>
        <w:jc w:val="center"/>
        <w:rPr>
          <w:rFonts w:asciiTheme="minorHAnsi" w:hAnsiTheme="minorHAnsi" w:cstheme="minorHAnsi"/>
          <w:b/>
          <w:color w:val="000000"/>
          <w:sz w:val="24"/>
          <w:szCs w:val="24"/>
        </w:rPr>
      </w:pPr>
    </w:p>
    <w:p w14:paraId="21903577" w14:textId="345FDAF1" w:rsidR="008757A1" w:rsidRDefault="008757A1" w:rsidP="00505BB2">
      <w:pPr>
        <w:tabs>
          <w:tab w:val="left" w:pos="1700"/>
          <w:tab w:val="left" w:pos="6721"/>
        </w:tabs>
        <w:jc w:val="center"/>
        <w:rPr>
          <w:rFonts w:asciiTheme="minorHAnsi" w:hAnsiTheme="minorHAnsi" w:cstheme="minorHAnsi"/>
          <w:b/>
          <w:color w:val="000000"/>
          <w:sz w:val="24"/>
          <w:szCs w:val="24"/>
        </w:rPr>
      </w:pPr>
    </w:p>
    <w:p w14:paraId="5C5F18AE" w14:textId="4742AFD7" w:rsidR="008757A1" w:rsidRDefault="008757A1" w:rsidP="00505BB2">
      <w:pPr>
        <w:tabs>
          <w:tab w:val="left" w:pos="1700"/>
          <w:tab w:val="left" w:pos="6721"/>
        </w:tabs>
        <w:jc w:val="center"/>
        <w:rPr>
          <w:rFonts w:asciiTheme="minorHAnsi" w:hAnsiTheme="minorHAnsi" w:cstheme="minorHAnsi"/>
          <w:b/>
          <w:color w:val="000000"/>
          <w:sz w:val="24"/>
          <w:szCs w:val="24"/>
        </w:rPr>
      </w:pPr>
    </w:p>
    <w:p w14:paraId="6460A2C5" w14:textId="6A514D56" w:rsidR="008757A1" w:rsidRDefault="008757A1" w:rsidP="00505BB2">
      <w:pPr>
        <w:tabs>
          <w:tab w:val="left" w:pos="1700"/>
          <w:tab w:val="left" w:pos="6721"/>
        </w:tabs>
        <w:jc w:val="center"/>
        <w:rPr>
          <w:rFonts w:asciiTheme="minorHAnsi" w:hAnsiTheme="minorHAnsi" w:cstheme="minorHAnsi"/>
          <w:b/>
          <w:color w:val="000000"/>
          <w:sz w:val="24"/>
          <w:szCs w:val="24"/>
        </w:rPr>
      </w:pPr>
    </w:p>
    <w:p w14:paraId="4C10BA0D" w14:textId="38BE6E72" w:rsidR="008757A1" w:rsidRDefault="008757A1" w:rsidP="00505BB2">
      <w:pPr>
        <w:tabs>
          <w:tab w:val="left" w:pos="1700"/>
          <w:tab w:val="left" w:pos="6721"/>
        </w:tabs>
        <w:jc w:val="center"/>
        <w:rPr>
          <w:rFonts w:asciiTheme="minorHAnsi" w:hAnsiTheme="minorHAnsi" w:cstheme="minorHAnsi"/>
          <w:b/>
          <w:color w:val="000000"/>
          <w:sz w:val="24"/>
          <w:szCs w:val="24"/>
        </w:rPr>
      </w:pPr>
    </w:p>
    <w:p w14:paraId="7C9FF090" w14:textId="1EDCCCC2" w:rsidR="008757A1" w:rsidRDefault="008757A1" w:rsidP="00505BB2">
      <w:pPr>
        <w:tabs>
          <w:tab w:val="left" w:pos="1700"/>
          <w:tab w:val="left" w:pos="6721"/>
        </w:tabs>
        <w:jc w:val="center"/>
        <w:rPr>
          <w:rFonts w:asciiTheme="minorHAnsi" w:hAnsiTheme="minorHAnsi" w:cstheme="minorHAnsi"/>
          <w:b/>
          <w:color w:val="000000"/>
          <w:sz w:val="24"/>
          <w:szCs w:val="24"/>
        </w:rPr>
      </w:pPr>
    </w:p>
    <w:p w14:paraId="17A7FF7A" w14:textId="2300AC5C" w:rsidR="008757A1" w:rsidRDefault="008757A1" w:rsidP="00505BB2">
      <w:pPr>
        <w:tabs>
          <w:tab w:val="left" w:pos="1700"/>
          <w:tab w:val="left" w:pos="6721"/>
        </w:tabs>
        <w:jc w:val="center"/>
        <w:rPr>
          <w:rFonts w:asciiTheme="minorHAnsi" w:hAnsiTheme="minorHAnsi" w:cstheme="minorHAnsi"/>
          <w:b/>
          <w:color w:val="000000"/>
          <w:sz w:val="24"/>
          <w:szCs w:val="24"/>
        </w:rPr>
      </w:pPr>
    </w:p>
    <w:p w14:paraId="1B5530F6" w14:textId="77777777" w:rsidR="008757A1" w:rsidRDefault="008757A1" w:rsidP="00505BB2">
      <w:pPr>
        <w:tabs>
          <w:tab w:val="left" w:pos="1700"/>
          <w:tab w:val="left" w:pos="6721"/>
        </w:tabs>
        <w:jc w:val="center"/>
        <w:rPr>
          <w:rFonts w:asciiTheme="minorHAnsi" w:hAnsiTheme="minorHAnsi" w:cstheme="minorHAnsi"/>
          <w:b/>
          <w:color w:val="000000"/>
          <w:sz w:val="24"/>
          <w:szCs w:val="24"/>
        </w:rPr>
      </w:pPr>
    </w:p>
    <w:p w14:paraId="61ADB61C" w14:textId="1D766918" w:rsidR="00DB5A6F" w:rsidRDefault="00DB5A6F" w:rsidP="00505BB2">
      <w:pPr>
        <w:tabs>
          <w:tab w:val="left" w:pos="1700"/>
          <w:tab w:val="left" w:pos="6721"/>
        </w:tabs>
        <w:jc w:val="center"/>
        <w:rPr>
          <w:rFonts w:asciiTheme="minorHAnsi" w:hAnsiTheme="minorHAnsi" w:cstheme="minorHAnsi"/>
          <w:b/>
          <w:bCs/>
          <w:sz w:val="24"/>
          <w:szCs w:val="24"/>
        </w:rPr>
      </w:pPr>
      <w:r w:rsidRPr="00EF7A36">
        <w:rPr>
          <w:rFonts w:asciiTheme="minorHAnsi" w:hAnsiTheme="minorHAnsi" w:cstheme="minorHAnsi"/>
          <w:b/>
          <w:bCs/>
          <w:sz w:val="24"/>
          <w:szCs w:val="24"/>
        </w:rPr>
        <w:t>JUSTIFICATIVA</w:t>
      </w:r>
    </w:p>
    <w:p w14:paraId="62AA6CFF" w14:textId="77777777" w:rsidR="00505BB2" w:rsidRPr="008757A1" w:rsidRDefault="00505BB2" w:rsidP="00C20C2F">
      <w:pPr>
        <w:tabs>
          <w:tab w:val="left" w:pos="1700"/>
          <w:tab w:val="left" w:pos="6721"/>
        </w:tabs>
        <w:spacing w:line="276" w:lineRule="auto"/>
        <w:jc w:val="center"/>
        <w:rPr>
          <w:rFonts w:asciiTheme="minorHAnsi" w:hAnsiTheme="minorHAnsi" w:cstheme="minorHAnsi"/>
          <w:b/>
          <w:bCs/>
          <w:sz w:val="12"/>
          <w:szCs w:val="12"/>
        </w:rPr>
      </w:pPr>
    </w:p>
    <w:p w14:paraId="0915D19E" w14:textId="77777777" w:rsidR="00E33E5E" w:rsidRDefault="00E33E5E" w:rsidP="00E33E5E">
      <w:pPr>
        <w:ind w:right="5" w:firstLine="708"/>
        <w:jc w:val="both"/>
        <w:rPr>
          <w:rFonts w:asciiTheme="minorHAnsi" w:eastAsia="Segoe UI" w:hAnsiTheme="minorHAnsi" w:cstheme="minorHAnsi"/>
          <w:sz w:val="24"/>
          <w:szCs w:val="24"/>
        </w:rPr>
      </w:pPr>
      <w:r w:rsidRPr="00E33E5E">
        <w:rPr>
          <w:rFonts w:asciiTheme="minorHAnsi" w:eastAsia="Segoe UI" w:hAnsiTheme="minorHAnsi" w:cstheme="minorHAnsi"/>
          <w:sz w:val="24"/>
          <w:szCs w:val="24"/>
        </w:rPr>
        <w:t>Depositando confiança no acatamento desta nobre casa legislativa, submetemos à apreciação o presente Projeto de Lei, cujo desiderato é estabelecer, no município de Boa Vista, a Semana de Conscientização sobre Síndrome de Down e, de maneira concomitante, instituir o Programa Municipal de Orientação acerca da Síndrome de Down.</w:t>
      </w:r>
    </w:p>
    <w:p w14:paraId="0B526DB2" w14:textId="77777777" w:rsidR="00E33E5E" w:rsidRDefault="00E33E5E" w:rsidP="00E33E5E">
      <w:pPr>
        <w:ind w:right="5" w:firstLine="708"/>
        <w:jc w:val="both"/>
        <w:rPr>
          <w:rFonts w:asciiTheme="minorHAnsi" w:eastAsia="Segoe UI" w:hAnsiTheme="minorHAnsi" w:cstheme="minorHAnsi"/>
          <w:sz w:val="24"/>
          <w:szCs w:val="24"/>
        </w:rPr>
      </w:pPr>
    </w:p>
    <w:p w14:paraId="03B96FDF" w14:textId="77777777" w:rsidR="00E33E5E" w:rsidRDefault="00E33E5E" w:rsidP="00E33E5E">
      <w:pPr>
        <w:ind w:right="5" w:firstLine="708"/>
        <w:jc w:val="both"/>
        <w:rPr>
          <w:rFonts w:asciiTheme="minorHAnsi" w:eastAsia="Segoe UI" w:hAnsiTheme="minorHAnsi" w:cstheme="minorHAnsi"/>
          <w:sz w:val="24"/>
          <w:szCs w:val="24"/>
        </w:rPr>
      </w:pPr>
      <w:r w:rsidRPr="00E33E5E">
        <w:rPr>
          <w:rFonts w:asciiTheme="minorHAnsi" w:eastAsia="Segoe UI" w:hAnsiTheme="minorHAnsi" w:cstheme="minorHAnsi"/>
          <w:sz w:val="24"/>
          <w:szCs w:val="24"/>
        </w:rPr>
        <w:t xml:space="preserve">A síndrome de Down é causada pela presença de três cromossomos 21 em todas ou na maior parte das células de um indivíduo. Isso ocorre na hora da concepção de uma criança. As pessoas com síndrome de Down, ou </w:t>
      </w:r>
      <w:proofErr w:type="spellStart"/>
      <w:r w:rsidRPr="00E33E5E">
        <w:rPr>
          <w:rFonts w:asciiTheme="minorHAnsi" w:eastAsia="Segoe UI" w:hAnsiTheme="minorHAnsi" w:cstheme="minorHAnsi"/>
          <w:sz w:val="24"/>
          <w:szCs w:val="24"/>
        </w:rPr>
        <w:t>trissomia</w:t>
      </w:r>
      <w:proofErr w:type="spellEnd"/>
      <w:r w:rsidRPr="00E33E5E">
        <w:rPr>
          <w:rFonts w:asciiTheme="minorHAnsi" w:eastAsia="Segoe UI" w:hAnsiTheme="minorHAnsi" w:cstheme="minorHAnsi"/>
          <w:sz w:val="24"/>
          <w:szCs w:val="24"/>
        </w:rPr>
        <w:t xml:space="preserve"> do cromossomo 21, têm 47 cromossomos em suas células em vez de 46, como a maior parte da população. As crianças, os jovens e os adultos com síndrome de Down podem ter algumas características semelhantes e estar sujeitos a uma maior incidência de doenças, mas apresentam personalidades e características diferentes e únicas.</w:t>
      </w:r>
    </w:p>
    <w:p w14:paraId="74F9FB72" w14:textId="77777777" w:rsidR="00E33E5E" w:rsidRDefault="00E33E5E" w:rsidP="00E33E5E">
      <w:pPr>
        <w:ind w:right="5" w:firstLine="708"/>
        <w:jc w:val="both"/>
        <w:rPr>
          <w:rFonts w:asciiTheme="minorHAnsi" w:eastAsia="Segoe UI" w:hAnsiTheme="minorHAnsi" w:cstheme="minorHAnsi"/>
          <w:sz w:val="24"/>
          <w:szCs w:val="24"/>
        </w:rPr>
      </w:pPr>
    </w:p>
    <w:p w14:paraId="3B98CE77" w14:textId="7C055E27" w:rsidR="00E33E5E" w:rsidRPr="00E33E5E" w:rsidRDefault="00E33E5E" w:rsidP="00E33E5E">
      <w:pPr>
        <w:ind w:right="5" w:firstLine="708"/>
        <w:jc w:val="both"/>
        <w:rPr>
          <w:rFonts w:asciiTheme="minorHAnsi" w:eastAsia="Segoe UI" w:hAnsiTheme="minorHAnsi" w:cstheme="minorHAnsi"/>
          <w:sz w:val="24"/>
          <w:szCs w:val="24"/>
        </w:rPr>
      </w:pPr>
      <w:r w:rsidRPr="00E33E5E">
        <w:rPr>
          <w:rFonts w:asciiTheme="minorHAnsi" w:eastAsia="Segoe UI" w:hAnsiTheme="minorHAnsi" w:cstheme="minorHAnsi"/>
          <w:sz w:val="24"/>
          <w:szCs w:val="24"/>
        </w:rPr>
        <w:t>O caminho mais curto para combater o preconceito e a discriminação é a informação, sobretudo nos profissionais que atendem estas pessoas, em especial nas áreas da saúde, educação e assistência social, que é objeto deste projeto.</w:t>
      </w:r>
    </w:p>
    <w:p w14:paraId="70358118" w14:textId="77777777" w:rsidR="00E33E5E" w:rsidRPr="00E33E5E" w:rsidRDefault="00E33E5E" w:rsidP="00E33E5E">
      <w:pPr>
        <w:ind w:right="5"/>
        <w:jc w:val="both"/>
        <w:rPr>
          <w:rFonts w:asciiTheme="minorHAnsi" w:eastAsia="Segoe UI" w:hAnsiTheme="minorHAnsi" w:cstheme="minorHAnsi"/>
          <w:sz w:val="24"/>
          <w:szCs w:val="24"/>
        </w:rPr>
      </w:pPr>
      <w:r w:rsidRPr="00E33E5E">
        <w:rPr>
          <w:rFonts w:asciiTheme="minorHAnsi" w:eastAsia="Segoe UI" w:hAnsiTheme="minorHAnsi" w:cstheme="minorHAnsi"/>
          <w:sz w:val="24"/>
          <w:szCs w:val="24"/>
        </w:rPr>
        <w:t>Sendo assim, aguardamos a manifestação dos Pares desta Casa no sentido de vermos aprovada nossa proposta.</w:t>
      </w:r>
    </w:p>
    <w:p w14:paraId="68740306" w14:textId="3246265D" w:rsidR="00505BB2" w:rsidRPr="00E33E5E" w:rsidRDefault="00505BB2" w:rsidP="008757A1">
      <w:pPr>
        <w:ind w:right="5" w:firstLine="708"/>
        <w:jc w:val="both"/>
        <w:rPr>
          <w:rFonts w:asciiTheme="minorHAnsi" w:eastAsia="Segoe UI" w:hAnsiTheme="minorHAnsi" w:cstheme="minorHAnsi"/>
          <w:sz w:val="24"/>
          <w:szCs w:val="24"/>
        </w:rPr>
      </w:pPr>
    </w:p>
    <w:p w14:paraId="5C31FADE" w14:textId="77777777" w:rsidR="00BE65F5" w:rsidRPr="00E33E5E" w:rsidRDefault="00BE65F5" w:rsidP="00505BB2">
      <w:pPr>
        <w:pStyle w:val="Corpodetexto"/>
        <w:spacing w:after="0"/>
        <w:ind w:right="124" w:firstLine="608"/>
        <w:jc w:val="both"/>
        <w:rPr>
          <w:rFonts w:asciiTheme="minorHAnsi" w:hAnsiTheme="minorHAnsi" w:cstheme="minorHAnsi"/>
          <w:sz w:val="24"/>
          <w:szCs w:val="24"/>
        </w:rPr>
      </w:pPr>
    </w:p>
    <w:p w14:paraId="3F0614FB" w14:textId="5F8C5B8F" w:rsidR="001875AA" w:rsidRPr="00A67809" w:rsidRDefault="001875AA" w:rsidP="00505BB2">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Pr>
          <w:rFonts w:asciiTheme="minorHAnsi" w:hAnsiTheme="minorHAnsi" w:cstheme="minorHAnsi"/>
          <w:bCs/>
          <w:color w:val="000000"/>
          <w:sz w:val="24"/>
          <w:szCs w:val="24"/>
        </w:rPr>
        <w:t>1</w:t>
      </w:r>
      <w:r w:rsidR="00FA25CF">
        <w:rPr>
          <w:rFonts w:asciiTheme="minorHAnsi" w:hAnsiTheme="minorHAnsi" w:cstheme="minorHAnsi"/>
          <w:bCs/>
          <w:color w:val="000000"/>
          <w:sz w:val="24"/>
          <w:szCs w:val="24"/>
        </w:rPr>
        <w:t>8</w:t>
      </w:r>
      <w:bookmarkStart w:id="0" w:name="_GoBack"/>
      <w:bookmarkEnd w:id="0"/>
      <w:r w:rsidRPr="00A67809">
        <w:rPr>
          <w:rFonts w:asciiTheme="minorHAnsi" w:hAnsiTheme="minorHAnsi" w:cstheme="minorHAnsi"/>
          <w:bCs/>
          <w:color w:val="000000"/>
          <w:sz w:val="24"/>
          <w:szCs w:val="24"/>
        </w:rPr>
        <w:t xml:space="preserve"> de </w:t>
      </w:r>
      <w:r>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675FA6DD" w14:textId="77777777" w:rsidR="001875AA" w:rsidRPr="00A67809" w:rsidRDefault="001875AA" w:rsidP="00505BB2">
      <w:pPr>
        <w:tabs>
          <w:tab w:val="left" w:pos="8280"/>
        </w:tabs>
        <w:jc w:val="center"/>
        <w:rPr>
          <w:rFonts w:asciiTheme="minorHAnsi" w:hAnsiTheme="minorHAnsi" w:cstheme="minorHAnsi"/>
          <w:b/>
          <w:color w:val="000000"/>
          <w:sz w:val="24"/>
          <w:szCs w:val="24"/>
        </w:rPr>
      </w:pPr>
    </w:p>
    <w:p w14:paraId="5B9169A4" w14:textId="2E909AFD" w:rsidR="001875AA" w:rsidRDefault="001875AA" w:rsidP="00505BB2">
      <w:pPr>
        <w:tabs>
          <w:tab w:val="left" w:pos="8280"/>
        </w:tabs>
        <w:jc w:val="center"/>
        <w:rPr>
          <w:rFonts w:asciiTheme="minorHAnsi" w:hAnsiTheme="minorHAnsi" w:cstheme="minorHAnsi"/>
          <w:b/>
          <w:color w:val="000000"/>
          <w:sz w:val="12"/>
          <w:szCs w:val="12"/>
        </w:rPr>
      </w:pPr>
    </w:p>
    <w:p w14:paraId="7C96A44A" w14:textId="4914A2C2" w:rsidR="00505BB2" w:rsidRDefault="00505BB2" w:rsidP="00505BB2">
      <w:pPr>
        <w:tabs>
          <w:tab w:val="left" w:pos="8280"/>
        </w:tabs>
        <w:jc w:val="center"/>
        <w:rPr>
          <w:rFonts w:asciiTheme="minorHAnsi" w:hAnsiTheme="minorHAnsi" w:cstheme="minorHAnsi"/>
          <w:b/>
          <w:color w:val="000000"/>
          <w:sz w:val="12"/>
          <w:szCs w:val="12"/>
        </w:rPr>
      </w:pPr>
    </w:p>
    <w:p w14:paraId="37B4BB87" w14:textId="2B8AF5B9" w:rsidR="00505BB2" w:rsidRDefault="00505BB2" w:rsidP="00505BB2">
      <w:pPr>
        <w:tabs>
          <w:tab w:val="left" w:pos="8280"/>
        </w:tabs>
        <w:jc w:val="center"/>
        <w:rPr>
          <w:rFonts w:asciiTheme="minorHAnsi" w:hAnsiTheme="minorHAnsi" w:cstheme="minorHAnsi"/>
          <w:b/>
          <w:color w:val="000000"/>
          <w:sz w:val="12"/>
          <w:szCs w:val="12"/>
        </w:rPr>
      </w:pPr>
    </w:p>
    <w:p w14:paraId="0D017F38" w14:textId="0D7A45FD" w:rsidR="00505BB2" w:rsidRDefault="00505BB2" w:rsidP="00505BB2">
      <w:pPr>
        <w:tabs>
          <w:tab w:val="left" w:pos="8280"/>
        </w:tabs>
        <w:jc w:val="center"/>
        <w:rPr>
          <w:rFonts w:asciiTheme="minorHAnsi" w:hAnsiTheme="minorHAnsi" w:cstheme="minorHAnsi"/>
          <w:b/>
          <w:color w:val="000000"/>
          <w:sz w:val="12"/>
          <w:szCs w:val="12"/>
        </w:rPr>
      </w:pPr>
    </w:p>
    <w:p w14:paraId="59B50213" w14:textId="101D76C9" w:rsidR="00C20C2F" w:rsidRDefault="00C20C2F" w:rsidP="00505BB2">
      <w:pPr>
        <w:tabs>
          <w:tab w:val="left" w:pos="8280"/>
        </w:tabs>
        <w:jc w:val="center"/>
        <w:rPr>
          <w:rFonts w:asciiTheme="minorHAnsi" w:hAnsiTheme="minorHAnsi" w:cstheme="minorHAnsi"/>
          <w:b/>
          <w:color w:val="000000"/>
          <w:sz w:val="12"/>
          <w:szCs w:val="12"/>
        </w:rPr>
      </w:pPr>
    </w:p>
    <w:p w14:paraId="5562B55D" w14:textId="77777777" w:rsidR="00C20C2F" w:rsidRDefault="00C20C2F" w:rsidP="00505BB2">
      <w:pPr>
        <w:tabs>
          <w:tab w:val="left" w:pos="8280"/>
        </w:tabs>
        <w:jc w:val="center"/>
        <w:rPr>
          <w:rFonts w:asciiTheme="minorHAnsi" w:hAnsiTheme="minorHAnsi" w:cstheme="minorHAnsi"/>
          <w:b/>
          <w:color w:val="000000"/>
          <w:sz w:val="12"/>
          <w:szCs w:val="12"/>
        </w:rPr>
      </w:pPr>
    </w:p>
    <w:p w14:paraId="446A3C01" w14:textId="77777777" w:rsidR="001875AA" w:rsidRPr="00C4670F" w:rsidRDefault="001875AA" w:rsidP="00505BB2">
      <w:pPr>
        <w:tabs>
          <w:tab w:val="left" w:pos="8280"/>
        </w:tabs>
        <w:jc w:val="center"/>
        <w:rPr>
          <w:rFonts w:asciiTheme="minorHAnsi" w:hAnsiTheme="minorHAnsi" w:cstheme="minorHAnsi"/>
          <w:b/>
          <w:color w:val="000000"/>
          <w:sz w:val="24"/>
          <w:szCs w:val="24"/>
        </w:rPr>
      </w:pPr>
    </w:p>
    <w:p w14:paraId="3A8CBF2A" w14:textId="77777777" w:rsidR="001875AA" w:rsidRPr="00C4670F" w:rsidRDefault="001875AA"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5E530632" w14:textId="448E8F11" w:rsidR="00FE036A" w:rsidRPr="00D0279A" w:rsidRDefault="001875AA"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sectPr w:rsidR="00FE036A" w:rsidRPr="00D0279A" w:rsidSect="00214134">
      <w:headerReference w:type="default" r:id="rId8"/>
      <w:footerReference w:type="default" r:id="rId9"/>
      <w:footnotePr>
        <w:pos w:val="beneathText"/>
      </w:footnotePr>
      <w:type w:val="continuous"/>
      <w:pgSz w:w="11905" w:h="16837"/>
      <w:pgMar w:top="1701" w:right="1134" w:bottom="1134" w:left="1701" w:header="567"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8EF2" w14:textId="77777777" w:rsidR="0062153E" w:rsidRDefault="0062153E">
      <w:r>
        <w:separator/>
      </w:r>
    </w:p>
  </w:endnote>
  <w:endnote w:type="continuationSeparator" w:id="0">
    <w:p w14:paraId="6DA2EE1C" w14:textId="77777777" w:rsidR="0062153E" w:rsidRDefault="0062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default"/>
    <w:sig w:usb0="00000000"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2711" w14:textId="77777777" w:rsidR="0098011C" w:rsidRPr="00BE1E8C" w:rsidRDefault="0098011C" w:rsidP="0098011C">
    <w:pPr>
      <w:pStyle w:val="Rodap"/>
      <w:jc w:val="center"/>
      <w:rPr>
        <w:rFonts w:ascii="Cambria" w:hAnsi="Cambria" w:cs="Calibri"/>
      </w:rPr>
    </w:pPr>
    <w:r w:rsidRPr="00BE1E8C">
      <w:rPr>
        <w:rFonts w:ascii="Cambria" w:hAnsi="Cambria" w:cs="Calibri"/>
      </w:rPr>
      <w:t>__________________________________________________________________________________________________________________________</w:t>
    </w:r>
  </w:p>
  <w:p w14:paraId="51BDA76B" w14:textId="77777777" w:rsidR="0098011C" w:rsidRPr="00BE1E8C" w:rsidRDefault="0098011C" w:rsidP="0098011C">
    <w:pPr>
      <w:pStyle w:val="Rodap"/>
      <w:jc w:val="center"/>
      <w:rPr>
        <w:rFonts w:ascii="Cambria" w:hAnsi="Cambria" w:cs="Calibri"/>
      </w:rPr>
    </w:pPr>
    <w:r w:rsidRPr="00BE1E8C">
      <w:rPr>
        <w:rFonts w:ascii="Cambria" w:hAnsi="Cambria" w:cs="Calibri"/>
      </w:rPr>
      <w:t xml:space="preserve">Palácio João Evangelista Pereira de Melo, Av. Cap. </w:t>
    </w:r>
    <w:proofErr w:type="spellStart"/>
    <w:r w:rsidRPr="00BE1E8C">
      <w:rPr>
        <w:rFonts w:ascii="Cambria" w:hAnsi="Cambria" w:cs="Calibri"/>
      </w:rPr>
      <w:t>Ene</w:t>
    </w:r>
    <w:proofErr w:type="spellEnd"/>
    <w:r w:rsidRPr="00BE1E8C">
      <w:rPr>
        <w:rFonts w:ascii="Cambria" w:hAnsi="Cambria" w:cs="Calibri"/>
      </w:rPr>
      <w:t xml:space="preserve"> Garcez, nº 992 – Centro – Fone: (095) 3621-2890</w:t>
    </w:r>
  </w:p>
  <w:p w14:paraId="2CA2973E" w14:textId="73CC919B" w:rsidR="00A847C6" w:rsidRDefault="0098011C" w:rsidP="0098011C">
    <w:pPr>
      <w:pStyle w:val="Rodap"/>
      <w:jc w:val="center"/>
      <w:rPr>
        <w:rFonts w:ascii="Cambria" w:hAnsi="Cambria" w:cs="Arial"/>
        <w:sz w:val="16"/>
        <w:szCs w:val="16"/>
      </w:rPr>
    </w:pPr>
    <w:r w:rsidRPr="00BE1E8C">
      <w:rPr>
        <w:rFonts w:ascii="Cambria" w:hAnsi="Cambria" w:cs="Calibri"/>
      </w:rPr>
      <w:t>CEP: 69.301-160 – Boa Vista - RR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C17C" w14:textId="77777777" w:rsidR="0062153E" w:rsidRDefault="0062153E">
      <w:r>
        <w:separator/>
      </w:r>
    </w:p>
  </w:footnote>
  <w:footnote w:type="continuationSeparator" w:id="0">
    <w:p w14:paraId="66FDE838" w14:textId="77777777" w:rsidR="0062153E" w:rsidRDefault="00621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5541" w14:textId="77777777" w:rsidR="00A847C6" w:rsidRDefault="00A847C6">
    <w:pPr>
      <w:pStyle w:val="Cabealho"/>
      <w:ind w:left="-426" w:firstLine="426"/>
      <w:jc w:val="center"/>
      <w:rPr>
        <w:rFonts w:ascii="Verdana" w:hAnsi="Verdana"/>
        <w:b/>
        <w:caps/>
        <w:sz w:val="2"/>
      </w:rPr>
    </w:pPr>
  </w:p>
  <w:p w14:paraId="46FD5D41" w14:textId="77777777" w:rsidR="00A847C6" w:rsidRDefault="00A847C6">
    <w:pPr>
      <w:pStyle w:val="Cabealho"/>
      <w:jc w:val="center"/>
      <w:rPr>
        <w:sz w:val="2"/>
      </w:rPr>
    </w:pPr>
  </w:p>
  <w:p w14:paraId="00EF5AC3" w14:textId="308352F1" w:rsidR="00A847C6" w:rsidRDefault="00560C2F">
    <w:pPr>
      <w:pStyle w:val="Cabealho"/>
      <w:tabs>
        <w:tab w:val="center" w:pos="4535"/>
        <w:tab w:val="left" w:pos="6807"/>
      </w:tabs>
      <w:ind w:left="-426" w:firstLine="426"/>
      <w:rPr>
        <w:rFonts w:ascii="Verdana" w:hAnsi="Verdana"/>
        <w:b/>
        <w:caps/>
      </w:rPr>
    </w:pPr>
    <w:r>
      <w:rPr>
        <w:rFonts w:ascii="Verdana" w:hAnsi="Verdana"/>
        <w:b/>
        <w:caps/>
        <w:noProof/>
        <w:sz w:val="16"/>
      </w:rPr>
      <mc:AlternateContent>
        <mc:Choice Requires="wps">
          <w:drawing>
            <wp:anchor distT="0" distB="0" distL="114300" distR="114300" simplePos="0" relativeHeight="251658240" behindDoc="0" locked="0" layoutInCell="1" allowOverlap="1" wp14:anchorId="67551EAA" wp14:editId="377577D7">
              <wp:simplePos x="0" y="0"/>
              <wp:positionH relativeFrom="column">
                <wp:posOffset>-1854835</wp:posOffset>
              </wp:positionH>
              <wp:positionV relativeFrom="paragraph">
                <wp:posOffset>1560195</wp:posOffset>
              </wp:positionV>
              <wp:extent cx="7384415" cy="6590665"/>
              <wp:effectExtent l="0" t="1258570" r="0" b="539115"/>
              <wp:wrapNone/>
              <wp:docPr id="215232850" name="Arc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813588" flipV="1">
                        <a:off x="0" y="0"/>
                        <a:ext cx="7384415" cy="6590665"/>
                      </a:xfrm>
                      <a:custGeom>
                        <a:avLst/>
                        <a:gdLst>
                          <a:gd name="G0" fmla="+- 854 0 0"/>
                          <a:gd name="G1" fmla="+- 21600 0 0"/>
                          <a:gd name="G2" fmla="+- 21600 0 0"/>
                          <a:gd name="T0" fmla="*/ 0 w 22142"/>
                          <a:gd name="T1" fmla="*/ 17 h 21600"/>
                          <a:gd name="T2" fmla="*/ 22142 w 22142"/>
                          <a:gd name="T3" fmla="*/ 17943 h 21600"/>
                          <a:gd name="T4" fmla="*/ 854 w 22142"/>
                          <a:gd name="T5" fmla="*/ 21600 h 21600"/>
                        </a:gdLst>
                        <a:ahLst/>
                        <a:cxnLst>
                          <a:cxn ang="0">
                            <a:pos x="T0" y="T1"/>
                          </a:cxn>
                          <a:cxn ang="0">
                            <a:pos x="T2" y="T3"/>
                          </a:cxn>
                          <a:cxn ang="0">
                            <a:pos x="T4" y="T5"/>
                          </a:cxn>
                        </a:cxnLst>
                        <a:rect l="0" t="0" r="r" b="b"/>
                        <a:pathLst>
                          <a:path w="22142" h="21600" fill="none" extrusionOk="0">
                            <a:moveTo>
                              <a:pt x="-1" y="16"/>
                            </a:moveTo>
                            <a:cubicBezTo>
                              <a:pt x="284" y="5"/>
                              <a:pt x="569" y="0"/>
                              <a:pt x="854" y="0"/>
                            </a:cubicBezTo>
                            <a:cubicBezTo>
                              <a:pt x="11372" y="0"/>
                              <a:pt x="20361" y="7576"/>
                              <a:pt x="22142" y="17942"/>
                            </a:cubicBezTo>
                          </a:path>
                          <a:path w="22142" h="21600" stroke="0" extrusionOk="0">
                            <a:moveTo>
                              <a:pt x="-1" y="16"/>
                            </a:moveTo>
                            <a:cubicBezTo>
                              <a:pt x="284" y="5"/>
                              <a:pt x="569" y="0"/>
                              <a:pt x="854" y="0"/>
                            </a:cubicBezTo>
                            <a:cubicBezTo>
                              <a:pt x="11372" y="0"/>
                              <a:pt x="20361" y="7576"/>
                              <a:pt x="22142" y="17942"/>
                            </a:cubicBezTo>
                            <a:lnTo>
                              <a:pt x="854"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A312B0" id="Arc 1091" o:spid="_x0000_s1026" style="position:absolute;margin-left:-146.05pt;margin-top:122.85pt;width:581.45pt;height:518.95pt;rotation:-8534522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4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" path="m-1,16nfc284,5,569,,854,,11372,,20361,7576,22142,17942em-1,16nsc284,5,569,,854,,11372,,20361,7576,22142,17942l854,21600,-1,16xe" filled="f" strokecolor="#1f497d">
              <v:path arrowok="t" o:extrusionok="f" o:connecttype="custom" o:connectlocs="0,5187;7384415,5474829;284811,6590665" o:connectangles="0,0,0"/>
            </v:shape>
          </w:pict>
        </mc:Fallback>
      </mc:AlternateContent>
    </w:r>
    <w:r>
      <w:rPr>
        <w:rFonts w:ascii="Verdana" w:hAnsi="Verdana"/>
        <w:b/>
        <w:caps/>
        <w:noProof/>
        <w:sz w:val="16"/>
      </w:rPr>
      <mc:AlternateContent>
        <mc:Choice Requires="wps">
          <w:drawing>
            <wp:anchor distT="0" distB="0" distL="114300" distR="114300" simplePos="0" relativeHeight="251657216" behindDoc="0" locked="0" layoutInCell="1" allowOverlap="1" wp14:anchorId="478659F7" wp14:editId="6A51B667">
              <wp:simplePos x="0" y="0"/>
              <wp:positionH relativeFrom="column">
                <wp:posOffset>-2086610</wp:posOffset>
              </wp:positionH>
              <wp:positionV relativeFrom="paragraph">
                <wp:posOffset>1435100</wp:posOffset>
              </wp:positionV>
              <wp:extent cx="7124065" cy="7968615"/>
              <wp:effectExtent l="0" t="1358900" r="0" b="445135"/>
              <wp:wrapNone/>
              <wp:docPr id="349080550" name="Arc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74311" flipV="1">
                        <a:off x="0" y="0"/>
                        <a:ext cx="7124065" cy="7968615"/>
                      </a:xfrm>
                      <a:custGeom>
                        <a:avLst/>
                        <a:gdLst>
                          <a:gd name="G0" fmla="+- 0 0 0"/>
                          <a:gd name="G1" fmla="+- 21600 0 0"/>
                          <a:gd name="G2" fmla="+- 21600 0 0"/>
                          <a:gd name="T0" fmla="*/ 0 w 21362"/>
                          <a:gd name="T1" fmla="*/ 0 h 21600"/>
                          <a:gd name="T2" fmla="*/ 21362 w 21362"/>
                          <a:gd name="T3" fmla="*/ 18399 h 21600"/>
                          <a:gd name="T4" fmla="*/ 0 w 21362"/>
                          <a:gd name="T5" fmla="*/ 21600 h 21600"/>
                        </a:gdLst>
                        <a:ahLst/>
                        <a:cxnLst>
                          <a:cxn ang="0">
                            <a:pos x="T0" y="T1"/>
                          </a:cxn>
                          <a:cxn ang="0">
                            <a:pos x="T2" y="T3"/>
                          </a:cxn>
                          <a:cxn ang="0">
                            <a:pos x="T4" y="T5"/>
                          </a:cxn>
                        </a:cxnLst>
                        <a:rect l="0" t="0" r="r" b="b"/>
                        <a:pathLst>
                          <a:path w="21362" h="21600" fill="none" extrusionOk="0">
                            <a:moveTo>
                              <a:pt x="0" y="0"/>
                            </a:moveTo>
                            <a:cubicBezTo>
                              <a:pt x="10693" y="0"/>
                              <a:pt x="19776" y="7823"/>
                              <a:pt x="21361" y="18399"/>
                            </a:cubicBezTo>
                          </a:path>
                          <a:path w="21362" h="21600" stroke="0" extrusionOk="0">
                            <a:moveTo>
                              <a:pt x="0" y="0"/>
                            </a:moveTo>
                            <a:cubicBezTo>
                              <a:pt x="10693" y="0"/>
                              <a:pt x="19776" y="7823"/>
                              <a:pt x="21361" y="18399"/>
                            </a:cubicBezTo>
                            <a:lnTo>
                              <a:pt x="0"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F95CD2" id="Arc 1090" o:spid="_x0000_s1026" style="position:absolute;margin-left:-164.3pt;margin-top:113pt;width:560.95pt;height:627.45pt;rotation:-9256207fd;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6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" path="m,nfc10693,,19776,7823,21361,18399em,nsc10693,,19776,7823,21361,18399l,21600,,xe" filled="f" strokecolor="#1f497d">
              <v:path arrowok="t" o:extrusionok="f" o:connecttype="custom" o:connectlocs="0,0;7124065,6787711;0,7968615" o:connectangles="0,0,0"/>
            </v:shape>
          </w:pict>
        </mc:Fallback>
      </mc:AlternateContent>
    </w:r>
    <w:r>
      <w:rPr>
        <w:rFonts w:ascii="Verdana" w:hAnsi="Verdana"/>
        <w:b/>
        <w:caps/>
        <w:noProof/>
        <w:sz w:val="16"/>
      </w:rPr>
      <mc:AlternateContent>
        <mc:Choice Requires="wps">
          <w:drawing>
            <wp:anchor distT="0" distB="0" distL="114300" distR="114300" simplePos="0" relativeHeight="251656192" behindDoc="0" locked="0" layoutInCell="1" allowOverlap="1" wp14:anchorId="08363C64" wp14:editId="20A68C64">
              <wp:simplePos x="0" y="0"/>
              <wp:positionH relativeFrom="column">
                <wp:posOffset>-2284095</wp:posOffset>
              </wp:positionH>
              <wp:positionV relativeFrom="paragraph">
                <wp:posOffset>386715</wp:posOffset>
              </wp:positionV>
              <wp:extent cx="7203440" cy="6340475"/>
              <wp:effectExtent l="0" t="262890" r="0" b="626110"/>
              <wp:wrapNone/>
              <wp:docPr id="911520769" name="Arc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49038" flipV="1">
                        <a:off x="0" y="0"/>
                        <a:ext cx="7203440" cy="6340475"/>
                      </a:xfrm>
                      <a:custGeom>
                        <a:avLst/>
                        <a:gdLst>
                          <a:gd name="G0" fmla="+- 0 0 0"/>
                          <a:gd name="G1" fmla="+- 20780 0 0"/>
                          <a:gd name="G2" fmla="+- 21600 0 0"/>
                          <a:gd name="T0" fmla="*/ 5894 w 21600"/>
                          <a:gd name="T1" fmla="*/ 0 h 20780"/>
                          <a:gd name="T2" fmla="*/ 21600 w 21600"/>
                          <a:gd name="T3" fmla="*/ 20780 h 20780"/>
                          <a:gd name="T4" fmla="*/ 0 w 21600"/>
                          <a:gd name="T5" fmla="*/ 20780 h 20780"/>
                        </a:gdLst>
                        <a:ahLst/>
                        <a:cxnLst>
                          <a:cxn ang="0">
                            <a:pos x="T0" y="T1"/>
                          </a:cxn>
                          <a:cxn ang="0">
                            <a:pos x="T2" y="T3"/>
                          </a:cxn>
                          <a:cxn ang="0">
                            <a:pos x="T4" y="T5"/>
                          </a:cxn>
                        </a:cxnLst>
                        <a:rect l="0" t="0" r="r" b="b"/>
                        <a:pathLst>
                          <a:path w="21600" h="20780" fill="none" extrusionOk="0">
                            <a:moveTo>
                              <a:pt x="5894" y="-1"/>
                            </a:moveTo>
                            <a:cubicBezTo>
                              <a:pt x="15186" y="2635"/>
                              <a:pt x="21600" y="11120"/>
                              <a:pt x="21600" y="20780"/>
                            </a:cubicBezTo>
                          </a:path>
                          <a:path w="21600" h="20780" stroke="0" extrusionOk="0">
                            <a:moveTo>
                              <a:pt x="5894" y="-1"/>
                            </a:moveTo>
                            <a:cubicBezTo>
                              <a:pt x="15186" y="2635"/>
                              <a:pt x="21600" y="11120"/>
                              <a:pt x="21600" y="20780"/>
                            </a:cubicBezTo>
                            <a:lnTo>
                              <a:pt x="0" y="2078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F9BBF7" id="Arc 1089" o:spid="_x0000_s1026" style="position:absolute;margin-left:-179.85pt;margin-top:30.45pt;width:567.2pt;height:499.25pt;rotation:-11085456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" path="m5894,-1nfc15186,2635,21600,11120,21600,20780em5894,-1nsc15186,2635,21600,11120,21600,20780l,20780,5894,-1xe" filled="f" strokecolor="#1f497d">
              <v:path arrowok="t" o:extrusionok="f" o:connecttype="custom" o:connectlocs="1965605,0;7203440,6340475;0,6340475" o:connectangles="0,0,0"/>
            </v:shape>
          </w:pict>
        </mc:Fallback>
      </mc:AlternateContent>
    </w:r>
    <w:r>
      <w:rPr>
        <w:rFonts w:ascii="Verdana" w:hAnsi="Verdana"/>
        <w:b/>
        <w:caps/>
        <w:sz w:val="16"/>
      </w:rPr>
      <w:tab/>
    </w:r>
    <w:r>
      <w:rPr>
        <w:rFonts w:ascii="Verdana" w:hAnsi="Verdana"/>
        <w:b/>
        <w:caps/>
        <w:sz w:val="16"/>
      </w:rPr>
      <w:tab/>
    </w:r>
    <w:r w:rsidR="0062153E">
      <w:rPr>
        <w:rFonts w:ascii="Verdana" w:hAnsi="Verdana"/>
        <w:b/>
        <w:caps/>
        <w:sz w:val="16"/>
      </w:rPr>
      <w:pict w14:anchorId="23B7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8031" o:spid="_x0000_s2112" type="#_x0000_t75" style="position:absolute;left:0;text-align:left;margin-left:0;margin-top:0;width:453.45pt;height:178.6pt;z-index:-251656192;mso-wrap-style:square;mso-position-horizontal:center;mso-position-horizontal-relative:margin;mso-position-vertical:center;mso-position-vertical-relative:margin" o:allowincell="f">
          <v:imagedata r:id="rId1" o:title="Sem título" gain="19661f" blacklevel="22938f"/>
          <w10:wrap anchorx="margin" anchory="margin"/>
        </v:shape>
      </w:pict>
    </w:r>
    <w:r>
      <w:rPr>
        <w:rFonts w:ascii="Verdana" w:hAnsi="Verdana"/>
        <w:b/>
        <w:caps/>
        <w:noProof/>
        <w:sz w:val="16"/>
      </w:rPr>
      <w:drawing>
        <wp:inline distT="0" distB="0" distL="0" distR="0" wp14:anchorId="4EAE3B2F" wp14:editId="7F51FB7E">
          <wp:extent cx="719455" cy="791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791210"/>
                  </a:xfrm>
                  <a:prstGeom prst="rect">
                    <a:avLst/>
                  </a:prstGeom>
                  <a:noFill/>
                  <a:ln>
                    <a:noFill/>
                  </a:ln>
                </pic:spPr>
              </pic:pic>
            </a:graphicData>
          </a:graphic>
        </wp:inline>
      </w:drawing>
    </w:r>
    <w:r>
      <w:rPr>
        <w:rFonts w:ascii="Verdana" w:hAnsi="Verdana"/>
        <w:b/>
        <w:caps/>
        <w:sz w:val="16"/>
      </w:rPr>
      <w:tab/>
    </w:r>
    <w:r>
      <w:rPr>
        <w:rFonts w:ascii="Verdana" w:hAnsi="Verdana"/>
        <w:b/>
        <w:caps/>
        <w:sz w:val="16"/>
      </w:rPr>
      <w:tab/>
    </w:r>
  </w:p>
  <w:p w14:paraId="79799DA3" w14:textId="5C3A19B8" w:rsidR="00A847C6" w:rsidRDefault="00560C2F">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noProof/>
        <w:sz w:val="18"/>
      </w:rPr>
      <w:drawing>
        <wp:anchor distT="0" distB="0" distL="114300" distR="114300" simplePos="0" relativeHeight="251655168" behindDoc="0" locked="0" layoutInCell="1" allowOverlap="1" wp14:anchorId="0D215304" wp14:editId="65F0A6C1">
          <wp:simplePos x="0" y="0"/>
          <wp:positionH relativeFrom="column">
            <wp:posOffset>8382000</wp:posOffset>
          </wp:positionH>
          <wp:positionV relativeFrom="paragraph">
            <wp:posOffset>-190500</wp:posOffset>
          </wp:positionV>
          <wp:extent cx="942975" cy="533400"/>
          <wp:effectExtent l="0" t="0" r="0" b="0"/>
          <wp:wrapNone/>
          <wp:docPr id="63" name="Imagem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8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Arial Unicode MS" w:hAnsi="Cambria"/>
        <w:b/>
        <w:sz w:val="18"/>
      </w:rPr>
      <w:t>“BRASIL - DO CABURAÍ AO CHUÍ”</w:t>
    </w:r>
  </w:p>
  <w:p w14:paraId="49A17C43" w14:textId="77777777" w:rsidR="00A847C6" w:rsidRDefault="00DC03E7">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caps/>
        <w:sz w:val="18"/>
      </w:rPr>
      <w:t>CÂMARA MUNICIPAL DE BOA VISTA</w:t>
    </w:r>
  </w:p>
  <w:p w14:paraId="5328FA12" w14:textId="6C77FB39" w:rsidR="00A847C6" w:rsidRPr="00DE4C80" w:rsidRDefault="00560C2F">
    <w:pPr>
      <w:pStyle w:val="Cabealho"/>
      <w:tabs>
        <w:tab w:val="center" w:pos="5101"/>
        <w:tab w:val="left" w:pos="7095"/>
      </w:tabs>
      <w:jc w:val="center"/>
      <w:rPr>
        <w:rFonts w:ascii="Cambria" w:eastAsia="Arial Unicode MS" w:hAnsi="Cambria"/>
        <w:b/>
        <w:caps/>
        <w:sz w:val="18"/>
      </w:rPr>
    </w:pPr>
    <w:r>
      <w:rPr>
        <w:rFonts w:ascii="Cambria" w:eastAsia="Arial Unicode MS" w:hAnsi="Cambria"/>
        <w:b/>
        <w:caps/>
        <w:noProof/>
        <w:sz w:val="18"/>
      </w:rPr>
      <mc:AlternateContent>
        <mc:Choice Requires="wps">
          <w:drawing>
            <wp:anchor distT="0" distB="0" distL="114300" distR="114300" simplePos="0" relativeHeight="251659264" behindDoc="0" locked="0" layoutInCell="1" allowOverlap="1" wp14:anchorId="527A8B3B" wp14:editId="10962E39">
              <wp:simplePos x="0" y="0"/>
              <wp:positionH relativeFrom="margin">
                <wp:posOffset>-41910</wp:posOffset>
              </wp:positionH>
              <wp:positionV relativeFrom="paragraph">
                <wp:posOffset>156845</wp:posOffset>
              </wp:positionV>
              <wp:extent cx="5819775" cy="0"/>
              <wp:effectExtent l="5715" t="13970" r="13335" b="5080"/>
              <wp:wrapNone/>
              <wp:docPr id="1177087499" name="AutoForma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52E13C3" id="_x0000_t32" coordsize="21600,21600" o:spt="32" o:oned="t" path="m,l21600,21600e" filled="f">
              <v:path arrowok="t" fillok="f" o:connecttype="none"/>
              <o:lock v:ext="edit" shapetype="t"/>
            </v:shapetype>
            <v:shape id="AutoForma 1092" o:spid="_x0000_s1026" type="#_x0000_t32" style="position:absolute;margin-left:-3.3pt;margin-top:12.35pt;width:458.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fivgEAAGEDAAAOAAAAZHJzL2Uyb0RvYy54bWysU8Fu2zAMvQ/YPwi6L44DZG2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">
              <w10:wrap anchorx="margin"/>
            </v:shape>
          </w:pict>
        </mc:Fallback>
      </mc:AlternateContent>
    </w:r>
    <w:r w:rsidR="00DE4C80">
      <w:rPr>
        <w:rFonts w:ascii="Cambria" w:eastAsia="Arial Unicode MS" w:hAnsi="Cambria"/>
        <w:b/>
        <w:caps/>
        <w:sz w:val="18"/>
      </w:rPr>
      <w:t>GABINETE INSP. DANIEL MANGABEIRA</w:t>
    </w:r>
  </w:p>
  <w:p w14:paraId="660E554F" w14:textId="77777777" w:rsidR="00A847C6" w:rsidRDefault="00A847C6">
    <w:pPr>
      <w:pStyle w:val="Cabealho"/>
      <w:tabs>
        <w:tab w:val="center" w:pos="5101"/>
        <w:tab w:val="left" w:pos="7095"/>
      </w:tabs>
      <w:jc w:val="center"/>
      <w:rPr>
        <w:rFonts w:ascii="Cambria" w:eastAsia="Arial Unicode MS" w:hAnsi="Cambria"/>
        <w:b/>
        <w:caps/>
        <w:sz w:val="18"/>
      </w:rPr>
    </w:pPr>
  </w:p>
  <w:p w14:paraId="4EEBB08F" w14:textId="77777777" w:rsidR="00A847C6" w:rsidRDefault="00A847C6">
    <w:pPr>
      <w:pStyle w:val="Cabealho"/>
      <w:rPr>
        <w:sz w:val="4"/>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3F893529"/>
    <w:multiLevelType w:val="hybridMultilevel"/>
    <w:tmpl w:val="251C0742"/>
    <w:lvl w:ilvl="0" w:tplc="18B6522E">
      <w:start w:val="1"/>
      <w:numFmt w:val="decimal"/>
      <w:lvlText w:val="%1."/>
      <w:lvlJc w:val="left"/>
      <w:pPr>
        <w:ind w:left="1068" w:hanging="360"/>
      </w:pPr>
      <w:rPr>
        <w:rFonts w:hint="default"/>
        <w:b w:val="0"/>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751C7479"/>
    <w:multiLevelType w:val="hybridMultilevel"/>
    <w:tmpl w:val="40A09BDC"/>
    <w:lvl w:ilvl="0" w:tplc="E8884036">
      <w:start w:val="1"/>
      <w:numFmt w:val="upperRoman"/>
      <w:lvlText w:val="%1-"/>
      <w:lvlJc w:val="left"/>
      <w:pPr>
        <w:ind w:left="411" w:hanging="211"/>
      </w:pPr>
      <w:rPr>
        <w:rFonts w:ascii="Arial MT" w:eastAsia="Arial MT" w:hAnsi="Arial MT" w:cs="Arial MT" w:hint="default"/>
        <w:b w:val="0"/>
        <w:bCs w:val="0"/>
        <w:i w:val="0"/>
        <w:iCs w:val="0"/>
        <w:spacing w:val="-2"/>
        <w:w w:val="99"/>
        <w:sz w:val="24"/>
        <w:szCs w:val="24"/>
        <w:lang w:val="pt-PT" w:eastAsia="en-US" w:bidi="ar-SA"/>
      </w:rPr>
    </w:lvl>
    <w:lvl w:ilvl="1" w:tplc="ABB4A076">
      <w:numFmt w:val="bullet"/>
      <w:lvlText w:val="•"/>
      <w:lvlJc w:val="left"/>
      <w:pPr>
        <w:ind w:left="1337" w:hanging="211"/>
      </w:pPr>
      <w:rPr>
        <w:rFonts w:hint="default"/>
        <w:lang w:val="pt-PT" w:eastAsia="en-US" w:bidi="ar-SA"/>
      </w:rPr>
    </w:lvl>
    <w:lvl w:ilvl="2" w:tplc="7048E47E">
      <w:numFmt w:val="bullet"/>
      <w:lvlText w:val="•"/>
      <w:lvlJc w:val="left"/>
      <w:pPr>
        <w:ind w:left="2254" w:hanging="211"/>
      </w:pPr>
      <w:rPr>
        <w:rFonts w:hint="default"/>
        <w:lang w:val="pt-PT" w:eastAsia="en-US" w:bidi="ar-SA"/>
      </w:rPr>
    </w:lvl>
    <w:lvl w:ilvl="3" w:tplc="32287D7A">
      <w:numFmt w:val="bullet"/>
      <w:lvlText w:val="•"/>
      <w:lvlJc w:val="left"/>
      <w:pPr>
        <w:ind w:left="3171" w:hanging="211"/>
      </w:pPr>
      <w:rPr>
        <w:rFonts w:hint="default"/>
        <w:lang w:val="pt-PT" w:eastAsia="en-US" w:bidi="ar-SA"/>
      </w:rPr>
    </w:lvl>
    <w:lvl w:ilvl="4" w:tplc="502AE026">
      <w:numFmt w:val="bullet"/>
      <w:lvlText w:val="•"/>
      <w:lvlJc w:val="left"/>
      <w:pPr>
        <w:ind w:left="4088" w:hanging="211"/>
      </w:pPr>
      <w:rPr>
        <w:rFonts w:hint="default"/>
        <w:lang w:val="pt-PT" w:eastAsia="en-US" w:bidi="ar-SA"/>
      </w:rPr>
    </w:lvl>
    <w:lvl w:ilvl="5" w:tplc="982AFDFC">
      <w:numFmt w:val="bullet"/>
      <w:lvlText w:val="•"/>
      <w:lvlJc w:val="left"/>
      <w:pPr>
        <w:ind w:left="5005" w:hanging="211"/>
      </w:pPr>
      <w:rPr>
        <w:rFonts w:hint="default"/>
        <w:lang w:val="pt-PT" w:eastAsia="en-US" w:bidi="ar-SA"/>
      </w:rPr>
    </w:lvl>
    <w:lvl w:ilvl="6" w:tplc="45EE2A12">
      <w:numFmt w:val="bullet"/>
      <w:lvlText w:val="•"/>
      <w:lvlJc w:val="left"/>
      <w:pPr>
        <w:ind w:left="5922" w:hanging="211"/>
      </w:pPr>
      <w:rPr>
        <w:rFonts w:hint="default"/>
        <w:lang w:val="pt-PT" w:eastAsia="en-US" w:bidi="ar-SA"/>
      </w:rPr>
    </w:lvl>
    <w:lvl w:ilvl="7" w:tplc="5270F650">
      <w:numFmt w:val="bullet"/>
      <w:lvlText w:val="•"/>
      <w:lvlJc w:val="left"/>
      <w:pPr>
        <w:ind w:left="6839" w:hanging="211"/>
      </w:pPr>
      <w:rPr>
        <w:rFonts w:hint="default"/>
        <w:lang w:val="pt-PT" w:eastAsia="en-US" w:bidi="ar-SA"/>
      </w:rPr>
    </w:lvl>
    <w:lvl w:ilvl="8" w:tplc="DD629066">
      <w:numFmt w:val="bullet"/>
      <w:lvlText w:val="•"/>
      <w:lvlJc w:val="left"/>
      <w:pPr>
        <w:ind w:left="7756" w:hanging="211"/>
      </w:pPr>
      <w:rPr>
        <w:rFonts w:hint="default"/>
        <w:lang w:val="pt-P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113"/>
    <o:shapelayout v:ext="edit">
      <o:idmap v:ext="edit" data="2"/>
    </o:shapelayout>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9E6"/>
    <w:rsid w:val="00014183"/>
    <w:rsid w:val="00014CB1"/>
    <w:rsid w:val="000158BE"/>
    <w:rsid w:val="0002191D"/>
    <w:rsid w:val="00022E04"/>
    <w:rsid w:val="00023D86"/>
    <w:rsid w:val="000253A9"/>
    <w:rsid w:val="00027FE5"/>
    <w:rsid w:val="0003106D"/>
    <w:rsid w:val="000310F6"/>
    <w:rsid w:val="00032E6F"/>
    <w:rsid w:val="000344F9"/>
    <w:rsid w:val="00034D12"/>
    <w:rsid w:val="000502BD"/>
    <w:rsid w:val="00050A85"/>
    <w:rsid w:val="00051DEA"/>
    <w:rsid w:val="00053BB4"/>
    <w:rsid w:val="00053BC1"/>
    <w:rsid w:val="00053C92"/>
    <w:rsid w:val="00054AD4"/>
    <w:rsid w:val="00055D9B"/>
    <w:rsid w:val="00057E56"/>
    <w:rsid w:val="00063001"/>
    <w:rsid w:val="0006487B"/>
    <w:rsid w:val="00065ADA"/>
    <w:rsid w:val="0006769C"/>
    <w:rsid w:val="00072099"/>
    <w:rsid w:val="0007283E"/>
    <w:rsid w:val="000739F9"/>
    <w:rsid w:val="0007494F"/>
    <w:rsid w:val="000828AE"/>
    <w:rsid w:val="00082A4F"/>
    <w:rsid w:val="00082CDB"/>
    <w:rsid w:val="00083526"/>
    <w:rsid w:val="00084D0B"/>
    <w:rsid w:val="0008610E"/>
    <w:rsid w:val="000865D8"/>
    <w:rsid w:val="000907D6"/>
    <w:rsid w:val="00092BB2"/>
    <w:rsid w:val="000946FF"/>
    <w:rsid w:val="00096497"/>
    <w:rsid w:val="0009682D"/>
    <w:rsid w:val="000A308B"/>
    <w:rsid w:val="000A30D3"/>
    <w:rsid w:val="000A5669"/>
    <w:rsid w:val="000A630A"/>
    <w:rsid w:val="000A7302"/>
    <w:rsid w:val="000A739B"/>
    <w:rsid w:val="000B0795"/>
    <w:rsid w:val="000B0909"/>
    <w:rsid w:val="000B0955"/>
    <w:rsid w:val="000B0E8F"/>
    <w:rsid w:val="000B182D"/>
    <w:rsid w:val="000B3818"/>
    <w:rsid w:val="000B4DBB"/>
    <w:rsid w:val="000B6394"/>
    <w:rsid w:val="000B7410"/>
    <w:rsid w:val="000C18C9"/>
    <w:rsid w:val="000C26D9"/>
    <w:rsid w:val="000C6579"/>
    <w:rsid w:val="000D57AF"/>
    <w:rsid w:val="000E01BC"/>
    <w:rsid w:val="000E18B5"/>
    <w:rsid w:val="000E2072"/>
    <w:rsid w:val="000E48B8"/>
    <w:rsid w:val="000E5980"/>
    <w:rsid w:val="000F243F"/>
    <w:rsid w:val="000F52AD"/>
    <w:rsid w:val="000F685A"/>
    <w:rsid w:val="00102FDA"/>
    <w:rsid w:val="00107AF4"/>
    <w:rsid w:val="0011324B"/>
    <w:rsid w:val="001141B3"/>
    <w:rsid w:val="00121786"/>
    <w:rsid w:val="00124A1E"/>
    <w:rsid w:val="0013177C"/>
    <w:rsid w:val="00135DDF"/>
    <w:rsid w:val="001374E4"/>
    <w:rsid w:val="001417C0"/>
    <w:rsid w:val="0014334A"/>
    <w:rsid w:val="0014471F"/>
    <w:rsid w:val="00147D3E"/>
    <w:rsid w:val="00150786"/>
    <w:rsid w:val="001642A7"/>
    <w:rsid w:val="00165C31"/>
    <w:rsid w:val="00172A27"/>
    <w:rsid w:val="00174E46"/>
    <w:rsid w:val="00177C6B"/>
    <w:rsid w:val="001801EF"/>
    <w:rsid w:val="0018049A"/>
    <w:rsid w:val="00181F21"/>
    <w:rsid w:val="00185F4C"/>
    <w:rsid w:val="0018728E"/>
    <w:rsid w:val="001875AA"/>
    <w:rsid w:val="00191390"/>
    <w:rsid w:val="001941E2"/>
    <w:rsid w:val="001A600E"/>
    <w:rsid w:val="001A6DE8"/>
    <w:rsid w:val="001B13BC"/>
    <w:rsid w:val="001B34DE"/>
    <w:rsid w:val="001C182C"/>
    <w:rsid w:val="001C47C3"/>
    <w:rsid w:val="001C7276"/>
    <w:rsid w:val="001D3B4B"/>
    <w:rsid w:val="001D460B"/>
    <w:rsid w:val="001D7E81"/>
    <w:rsid w:val="001E2C7B"/>
    <w:rsid w:val="001E374E"/>
    <w:rsid w:val="001E3B0B"/>
    <w:rsid w:val="001E49B1"/>
    <w:rsid w:val="001E5ECD"/>
    <w:rsid w:val="001F10FE"/>
    <w:rsid w:val="001F3492"/>
    <w:rsid w:val="001F58F3"/>
    <w:rsid w:val="001F6894"/>
    <w:rsid w:val="00201FAD"/>
    <w:rsid w:val="002039BA"/>
    <w:rsid w:val="00205B19"/>
    <w:rsid w:val="002075BB"/>
    <w:rsid w:val="00207770"/>
    <w:rsid w:val="002120BA"/>
    <w:rsid w:val="0021314C"/>
    <w:rsid w:val="00214134"/>
    <w:rsid w:val="002204EF"/>
    <w:rsid w:val="00226439"/>
    <w:rsid w:val="00235979"/>
    <w:rsid w:val="00236E71"/>
    <w:rsid w:val="00240A93"/>
    <w:rsid w:val="0024150F"/>
    <w:rsid w:val="00254B84"/>
    <w:rsid w:val="00270B76"/>
    <w:rsid w:val="00274662"/>
    <w:rsid w:val="00274F76"/>
    <w:rsid w:val="00275D17"/>
    <w:rsid w:val="00285164"/>
    <w:rsid w:val="00287B9D"/>
    <w:rsid w:val="00293F69"/>
    <w:rsid w:val="002A0AC8"/>
    <w:rsid w:val="002A2A26"/>
    <w:rsid w:val="002A3A5B"/>
    <w:rsid w:val="002A4A05"/>
    <w:rsid w:val="002A721E"/>
    <w:rsid w:val="002B374D"/>
    <w:rsid w:val="002B7D75"/>
    <w:rsid w:val="002C47BC"/>
    <w:rsid w:val="002C6296"/>
    <w:rsid w:val="002C746E"/>
    <w:rsid w:val="002C7CC2"/>
    <w:rsid w:val="002D0A03"/>
    <w:rsid w:val="002D36EF"/>
    <w:rsid w:val="002D4720"/>
    <w:rsid w:val="002D651D"/>
    <w:rsid w:val="002D786B"/>
    <w:rsid w:val="002E09B6"/>
    <w:rsid w:val="002E4B84"/>
    <w:rsid w:val="002E4BCD"/>
    <w:rsid w:val="002E6E14"/>
    <w:rsid w:val="002E72EE"/>
    <w:rsid w:val="002F00B1"/>
    <w:rsid w:val="002F2A25"/>
    <w:rsid w:val="00300533"/>
    <w:rsid w:val="003068D7"/>
    <w:rsid w:val="0031667D"/>
    <w:rsid w:val="0031754C"/>
    <w:rsid w:val="00317813"/>
    <w:rsid w:val="00321B2D"/>
    <w:rsid w:val="00330E20"/>
    <w:rsid w:val="00332296"/>
    <w:rsid w:val="00332FDE"/>
    <w:rsid w:val="00334297"/>
    <w:rsid w:val="00343E6F"/>
    <w:rsid w:val="0034729D"/>
    <w:rsid w:val="003502AC"/>
    <w:rsid w:val="00354F49"/>
    <w:rsid w:val="00355D92"/>
    <w:rsid w:val="00360350"/>
    <w:rsid w:val="00360696"/>
    <w:rsid w:val="003614CB"/>
    <w:rsid w:val="0036191F"/>
    <w:rsid w:val="00366FFA"/>
    <w:rsid w:val="0037216C"/>
    <w:rsid w:val="00377BE9"/>
    <w:rsid w:val="00380319"/>
    <w:rsid w:val="003837DC"/>
    <w:rsid w:val="003854A2"/>
    <w:rsid w:val="00392CAC"/>
    <w:rsid w:val="00394706"/>
    <w:rsid w:val="003965E7"/>
    <w:rsid w:val="003A1080"/>
    <w:rsid w:val="003A6F40"/>
    <w:rsid w:val="003A73F7"/>
    <w:rsid w:val="003B0483"/>
    <w:rsid w:val="003B0844"/>
    <w:rsid w:val="003B4446"/>
    <w:rsid w:val="003B4FE3"/>
    <w:rsid w:val="003C1940"/>
    <w:rsid w:val="003C4066"/>
    <w:rsid w:val="003C4A4F"/>
    <w:rsid w:val="003C7933"/>
    <w:rsid w:val="003D40D1"/>
    <w:rsid w:val="003D7DF5"/>
    <w:rsid w:val="003E1BD8"/>
    <w:rsid w:val="003E2163"/>
    <w:rsid w:val="003E28C8"/>
    <w:rsid w:val="003E3246"/>
    <w:rsid w:val="003E44F4"/>
    <w:rsid w:val="003F2FEC"/>
    <w:rsid w:val="003F3B4A"/>
    <w:rsid w:val="003F6234"/>
    <w:rsid w:val="003F6C76"/>
    <w:rsid w:val="003F7126"/>
    <w:rsid w:val="003F726D"/>
    <w:rsid w:val="004058A2"/>
    <w:rsid w:val="00406F69"/>
    <w:rsid w:val="00412794"/>
    <w:rsid w:val="0041480B"/>
    <w:rsid w:val="00416C44"/>
    <w:rsid w:val="004174D2"/>
    <w:rsid w:val="00425305"/>
    <w:rsid w:val="0042681B"/>
    <w:rsid w:val="00426F71"/>
    <w:rsid w:val="00433D5E"/>
    <w:rsid w:val="00434BEC"/>
    <w:rsid w:val="00441BAA"/>
    <w:rsid w:val="00445548"/>
    <w:rsid w:val="0044557F"/>
    <w:rsid w:val="004466D0"/>
    <w:rsid w:val="00451AB1"/>
    <w:rsid w:val="0045494A"/>
    <w:rsid w:val="004557DB"/>
    <w:rsid w:val="00457B7B"/>
    <w:rsid w:val="00461279"/>
    <w:rsid w:val="0046397E"/>
    <w:rsid w:val="00463A1C"/>
    <w:rsid w:val="004675CE"/>
    <w:rsid w:val="0047015C"/>
    <w:rsid w:val="00471910"/>
    <w:rsid w:val="00471AB7"/>
    <w:rsid w:val="00472447"/>
    <w:rsid w:val="00477A88"/>
    <w:rsid w:val="004802D8"/>
    <w:rsid w:val="00480872"/>
    <w:rsid w:val="00481260"/>
    <w:rsid w:val="00484F5A"/>
    <w:rsid w:val="0048707A"/>
    <w:rsid w:val="00490297"/>
    <w:rsid w:val="0049216D"/>
    <w:rsid w:val="00494838"/>
    <w:rsid w:val="00494E18"/>
    <w:rsid w:val="004959C0"/>
    <w:rsid w:val="004969BB"/>
    <w:rsid w:val="00497301"/>
    <w:rsid w:val="004A118F"/>
    <w:rsid w:val="004A144D"/>
    <w:rsid w:val="004A2288"/>
    <w:rsid w:val="004A233E"/>
    <w:rsid w:val="004A276E"/>
    <w:rsid w:val="004A31F8"/>
    <w:rsid w:val="004A6224"/>
    <w:rsid w:val="004A6861"/>
    <w:rsid w:val="004B0635"/>
    <w:rsid w:val="004C0DE2"/>
    <w:rsid w:val="004C3C41"/>
    <w:rsid w:val="004C3DCA"/>
    <w:rsid w:val="004C60C3"/>
    <w:rsid w:val="004C658B"/>
    <w:rsid w:val="004D0E4C"/>
    <w:rsid w:val="004D2306"/>
    <w:rsid w:val="004D59EC"/>
    <w:rsid w:val="004D73DB"/>
    <w:rsid w:val="004E475B"/>
    <w:rsid w:val="004F06C4"/>
    <w:rsid w:val="004F0F4C"/>
    <w:rsid w:val="004F1FA2"/>
    <w:rsid w:val="004F2179"/>
    <w:rsid w:val="004F5EFF"/>
    <w:rsid w:val="004F6AA9"/>
    <w:rsid w:val="004F7B46"/>
    <w:rsid w:val="00500A1A"/>
    <w:rsid w:val="00501B19"/>
    <w:rsid w:val="00502043"/>
    <w:rsid w:val="005026DE"/>
    <w:rsid w:val="00503FBE"/>
    <w:rsid w:val="00505278"/>
    <w:rsid w:val="00505BB2"/>
    <w:rsid w:val="005154EE"/>
    <w:rsid w:val="00515E51"/>
    <w:rsid w:val="005201E5"/>
    <w:rsid w:val="005214BF"/>
    <w:rsid w:val="00522675"/>
    <w:rsid w:val="005240F1"/>
    <w:rsid w:val="0052411B"/>
    <w:rsid w:val="00530AB3"/>
    <w:rsid w:val="00530D0D"/>
    <w:rsid w:val="005316DB"/>
    <w:rsid w:val="00532041"/>
    <w:rsid w:val="00532C26"/>
    <w:rsid w:val="005334DB"/>
    <w:rsid w:val="005360D7"/>
    <w:rsid w:val="00542641"/>
    <w:rsid w:val="00542C7D"/>
    <w:rsid w:val="005464BF"/>
    <w:rsid w:val="00555B02"/>
    <w:rsid w:val="00556FEC"/>
    <w:rsid w:val="00560C2F"/>
    <w:rsid w:val="0057726A"/>
    <w:rsid w:val="00580D6D"/>
    <w:rsid w:val="00586194"/>
    <w:rsid w:val="00587435"/>
    <w:rsid w:val="005910BB"/>
    <w:rsid w:val="00592A40"/>
    <w:rsid w:val="005939B3"/>
    <w:rsid w:val="005945D3"/>
    <w:rsid w:val="005A005D"/>
    <w:rsid w:val="005A0A06"/>
    <w:rsid w:val="005A15FB"/>
    <w:rsid w:val="005B2937"/>
    <w:rsid w:val="005B3059"/>
    <w:rsid w:val="005C0F62"/>
    <w:rsid w:val="005C2AD4"/>
    <w:rsid w:val="005C50B2"/>
    <w:rsid w:val="005D5E84"/>
    <w:rsid w:val="005E19BD"/>
    <w:rsid w:val="005E2DF9"/>
    <w:rsid w:val="005F0E3F"/>
    <w:rsid w:val="005F0F9B"/>
    <w:rsid w:val="005F72C4"/>
    <w:rsid w:val="005F7C10"/>
    <w:rsid w:val="00601F95"/>
    <w:rsid w:val="00605459"/>
    <w:rsid w:val="00606166"/>
    <w:rsid w:val="00611217"/>
    <w:rsid w:val="006127BE"/>
    <w:rsid w:val="006131F5"/>
    <w:rsid w:val="006142CE"/>
    <w:rsid w:val="00620FDF"/>
    <w:rsid w:val="0062153E"/>
    <w:rsid w:val="00621666"/>
    <w:rsid w:val="00621B41"/>
    <w:rsid w:val="00626B27"/>
    <w:rsid w:val="00626F2C"/>
    <w:rsid w:val="00627A74"/>
    <w:rsid w:val="00631D04"/>
    <w:rsid w:val="00632F2F"/>
    <w:rsid w:val="00634276"/>
    <w:rsid w:val="006344A3"/>
    <w:rsid w:val="006379AC"/>
    <w:rsid w:val="00640621"/>
    <w:rsid w:val="00646E20"/>
    <w:rsid w:val="00654A26"/>
    <w:rsid w:val="00655FA4"/>
    <w:rsid w:val="0066413B"/>
    <w:rsid w:val="00666CD5"/>
    <w:rsid w:val="00667ECF"/>
    <w:rsid w:val="00670511"/>
    <w:rsid w:val="00670598"/>
    <w:rsid w:val="0067676F"/>
    <w:rsid w:val="006771A4"/>
    <w:rsid w:val="0069359D"/>
    <w:rsid w:val="006946BB"/>
    <w:rsid w:val="0069721E"/>
    <w:rsid w:val="006A0210"/>
    <w:rsid w:val="006A2D78"/>
    <w:rsid w:val="006B25BB"/>
    <w:rsid w:val="006B3A98"/>
    <w:rsid w:val="006B5A8D"/>
    <w:rsid w:val="006B61A6"/>
    <w:rsid w:val="006C4DA8"/>
    <w:rsid w:val="006C555E"/>
    <w:rsid w:val="006C5D00"/>
    <w:rsid w:val="006D0582"/>
    <w:rsid w:val="006D18E0"/>
    <w:rsid w:val="006D57D6"/>
    <w:rsid w:val="006D692F"/>
    <w:rsid w:val="006D7E6F"/>
    <w:rsid w:val="006E2144"/>
    <w:rsid w:val="006E69A3"/>
    <w:rsid w:val="006E6D15"/>
    <w:rsid w:val="006F01E8"/>
    <w:rsid w:val="006F10B6"/>
    <w:rsid w:val="006F182B"/>
    <w:rsid w:val="006F3028"/>
    <w:rsid w:val="006F41C8"/>
    <w:rsid w:val="006F4B41"/>
    <w:rsid w:val="006F4FC0"/>
    <w:rsid w:val="006F5FDE"/>
    <w:rsid w:val="006F6556"/>
    <w:rsid w:val="0070160D"/>
    <w:rsid w:val="0070533E"/>
    <w:rsid w:val="0070637E"/>
    <w:rsid w:val="00706B10"/>
    <w:rsid w:val="0071257D"/>
    <w:rsid w:val="007129AD"/>
    <w:rsid w:val="00717EF5"/>
    <w:rsid w:val="00721A4E"/>
    <w:rsid w:val="00723E7E"/>
    <w:rsid w:val="007240AA"/>
    <w:rsid w:val="007301C4"/>
    <w:rsid w:val="00735CA8"/>
    <w:rsid w:val="00744BA2"/>
    <w:rsid w:val="007452B3"/>
    <w:rsid w:val="00746DE3"/>
    <w:rsid w:val="007476A5"/>
    <w:rsid w:val="00752920"/>
    <w:rsid w:val="007552F7"/>
    <w:rsid w:val="00760F64"/>
    <w:rsid w:val="0076198D"/>
    <w:rsid w:val="00762E58"/>
    <w:rsid w:val="00767346"/>
    <w:rsid w:val="007731FC"/>
    <w:rsid w:val="00776519"/>
    <w:rsid w:val="007771F9"/>
    <w:rsid w:val="007855C0"/>
    <w:rsid w:val="00785B48"/>
    <w:rsid w:val="00786D9B"/>
    <w:rsid w:val="0079296C"/>
    <w:rsid w:val="007968B0"/>
    <w:rsid w:val="0079693B"/>
    <w:rsid w:val="00797860"/>
    <w:rsid w:val="007A0C49"/>
    <w:rsid w:val="007A49F5"/>
    <w:rsid w:val="007A4D3E"/>
    <w:rsid w:val="007A4EBF"/>
    <w:rsid w:val="007A6A97"/>
    <w:rsid w:val="007B163E"/>
    <w:rsid w:val="007B206E"/>
    <w:rsid w:val="007B230C"/>
    <w:rsid w:val="007B3BE3"/>
    <w:rsid w:val="007B4123"/>
    <w:rsid w:val="007C168E"/>
    <w:rsid w:val="007C1AB3"/>
    <w:rsid w:val="007C4C50"/>
    <w:rsid w:val="007C5716"/>
    <w:rsid w:val="007D07D4"/>
    <w:rsid w:val="007D214B"/>
    <w:rsid w:val="007D43DA"/>
    <w:rsid w:val="008019F1"/>
    <w:rsid w:val="00804F56"/>
    <w:rsid w:val="00805CA0"/>
    <w:rsid w:val="00806F01"/>
    <w:rsid w:val="008270DD"/>
    <w:rsid w:val="008270F1"/>
    <w:rsid w:val="008278FB"/>
    <w:rsid w:val="008303E2"/>
    <w:rsid w:val="0083312C"/>
    <w:rsid w:val="00836691"/>
    <w:rsid w:val="00836AF0"/>
    <w:rsid w:val="00841CAF"/>
    <w:rsid w:val="0084544A"/>
    <w:rsid w:val="0085061F"/>
    <w:rsid w:val="008507C7"/>
    <w:rsid w:val="00856BF8"/>
    <w:rsid w:val="00857B42"/>
    <w:rsid w:val="008602B7"/>
    <w:rsid w:val="00863E6E"/>
    <w:rsid w:val="00867894"/>
    <w:rsid w:val="00871C44"/>
    <w:rsid w:val="00872295"/>
    <w:rsid w:val="0087369D"/>
    <w:rsid w:val="008757A1"/>
    <w:rsid w:val="008804AA"/>
    <w:rsid w:val="00882341"/>
    <w:rsid w:val="00885C37"/>
    <w:rsid w:val="00894705"/>
    <w:rsid w:val="00897789"/>
    <w:rsid w:val="008A03F0"/>
    <w:rsid w:val="008A2945"/>
    <w:rsid w:val="008A35A6"/>
    <w:rsid w:val="008A402F"/>
    <w:rsid w:val="008A6B61"/>
    <w:rsid w:val="008A70B9"/>
    <w:rsid w:val="008A769A"/>
    <w:rsid w:val="008B2B19"/>
    <w:rsid w:val="008B45C4"/>
    <w:rsid w:val="008B5CE0"/>
    <w:rsid w:val="008C199E"/>
    <w:rsid w:val="008C63B1"/>
    <w:rsid w:val="008C6BB9"/>
    <w:rsid w:val="008C79F1"/>
    <w:rsid w:val="008E0475"/>
    <w:rsid w:val="008E0881"/>
    <w:rsid w:val="008E0E4F"/>
    <w:rsid w:val="008E7E5C"/>
    <w:rsid w:val="008F2539"/>
    <w:rsid w:val="008F5981"/>
    <w:rsid w:val="008F5AF6"/>
    <w:rsid w:val="008F7848"/>
    <w:rsid w:val="00901E21"/>
    <w:rsid w:val="00907772"/>
    <w:rsid w:val="009127E5"/>
    <w:rsid w:val="00921E3C"/>
    <w:rsid w:val="00922974"/>
    <w:rsid w:val="00923C48"/>
    <w:rsid w:val="009254FA"/>
    <w:rsid w:val="00925EAC"/>
    <w:rsid w:val="00930786"/>
    <w:rsid w:val="00932316"/>
    <w:rsid w:val="00937209"/>
    <w:rsid w:val="00940A7C"/>
    <w:rsid w:val="00940D54"/>
    <w:rsid w:val="0094123D"/>
    <w:rsid w:val="00941731"/>
    <w:rsid w:val="00953BE1"/>
    <w:rsid w:val="0095465E"/>
    <w:rsid w:val="009547AE"/>
    <w:rsid w:val="00960050"/>
    <w:rsid w:val="00960BE3"/>
    <w:rsid w:val="00963DF4"/>
    <w:rsid w:val="00971189"/>
    <w:rsid w:val="00972F2C"/>
    <w:rsid w:val="00973923"/>
    <w:rsid w:val="00973F8F"/>
    <w:rsid w:val="00975E19"/>
    <w:rsid w:val="0098011C"/>
    <w:rsid w:val="00980E08"/>
    <w:rsid w:val="00981BF5"/>
    <w:rsid w:val="00982E47"/>
    <w:rsid w:val="009850CE"/>
    <w:rsid w:val="0098587E"/>
    <w:rsid w:val="009874F5"/>
    <w:rsid w:val="0099676C"/>
    <w:rsid w:val="009979BB"/>
    <w:rsid w:val="009A1ABE"/>
    <w:rsid w:val="009A5BD6"/>
    <w:rsid w:val="009B471F"/>
    <w:rsid w:val="009B51AF"/>
    <w:rsid w:val="009B617E"/>
    <w:rsid w:val="009C1BB7"/>
    <w:rsid w:val="009C2FAE"/>
    <w:rsid w:val="009D1647"/>
    <w:rsid w:val="009D3602"/>
    <w:rsid w:val="009D3DFF"/>
    <w:rsid w:val="009D5A22"/>
    <w:rsid w:val="009E2DDA"/>
    <w:rsid w:val="009E3FF8"/>
    <w:rsid w:val="009E630E"/>
    <w:rsid w:val="009E6A77"/>
    <w:rsid w:val="009F192E"/>
    <w:rsid w:val="009F1A69"/>
    <w:rsid w:val="009F1C11"/>
    <w:rsid w:val="009F1CAD"/>
    <w:rsid w:val="009F5758"/>
    <w:rsid w:val="009F59EA"/>
    <w:rsid w:val="009F6AB2"/>
    <w:rsid w:val="00A01348"/>
    <w:rsid w:val="00A053D1"/>
    <w:rsid w:val="00A074A4"/>
    <w:rsid w:val="00A12C48"/>
    <w:rsid w:val="00A133C7"/>
    <w:rsid w:val="00A138ED"/>
    <w:rsid w:val="00A16706"/>
    <w:rsid w:val="00A17F45"/>
    <w:rsid w:val="00A22901"/>
    <w:rsid w:val="00A26397"/>
    <w:rsid w:val="00A2743C"/>
    <w:rsid w:val="00A303DC"/>
    <w:rsid w:val="00A31356"/>
    <w:rsid w:val="00A325B8"/>
    <w:rsid w:val="00A34D2E"/>
    <w:rsid w:val="00A363B4"/>
    <w:rsid w:val="00A40477"/>
    <w:rsid w:val="00A418C3"/>
    <w:rsid w:val="00A42D29"/>
    <w:rsid w:val="00A52E4A"/>
    <w:rsid w:val="00A54DF7"/>
    <w:rsid w:val="00A574A1"/>
    <w:rsid w:val="00A6058C"/>
    <w:rsid w:val="00A61317"/>
    <w:rsid w:val="00A63362"/>
    <w:rsid w:val="00A66BA2"/>
    <w:rsid w:val="00A67809"/>
    <w:rsid w:val="00A67A85"/>
    <w:rsid w:val="00A701E7"/>
    <w:rsid w:val="00A76674"/>
    <w:rsid w:val="00A76F21"/>
    <w:rsid w:val="00A77AA5"/>
    <w:rsid w:val="00A81829"/>
    <w:rsid w:val="00A847C6"/>
    <w:rsid w:val="00A864CE"/>
    <w:rsid w:val="00A874BE"/>
    <w:rsid w:val="00A9167D"/>
    <w:rsid w:val="00AA55BB"/>
    <w:rsid w:val="00AB713F"/>
    <w:rsid w:val="00AB745F"/>
    <w:rsid w:val="00AC6DB1"/>
    <w:rsid w:val="00AD6308"/>
    <w:rsid w:val="00AD6D52"/>
    <w:rsid w:val="00AD707A"/>
    <w:rsid w:val="00AE0013"/>
    <w:rsid w:val="00AE3FBF"/>
    <w:rsid w:val="00B00420"/>
    <w:rsid w:val="00B026F1"/>
    <w:rsid w:val="00B02D02"/>
    <w:rsid w:val="00B03115"/>
    <w:rsid w:val="00B034C0"/>
    <w:rsid w:val="00B04AAF"/>
    <w:rsid w:val="00B05643"/>
    <w:rsid w:val="00B05A1C"/>
    <w:rsid w:val="00B12252"/>
    <w:rsid w:val="00B13632"/>
    <w:rsid w:val="00B145AC"/>
    <w:rsid w:val="00B157FF"/>
    <w:rsid w:val="00B2120E"/>
    <w:rsid w:val="00B2158F"/>
    <w:rsid w:val="00B2183B"/>
    <w:rsid w:val="00B246BA"/>
    <w:rsid w:val="00B2565D"/>
    <w:rsid w:val="00B25CD9"/>
    <w:rsid w:val="00B27882"/>
    <w:rsid w:val="00B335AB"/>
    <w:rsid w:val="00B35760"/>
    <w:rsid w:val="00B44965"/>
    <w:rsid w:val="00B453B3"/>
    <w:rsid w:val="00B45E71"/>
    <w:rsid w:val="00B51575"/>
    <w:rsid w:val="00B51C03"/>
    <w:rsid w:val="00B5276E"/>
    <w:rsid w:val="00B57416"/>
    <w:rsid w:val="00B60209"/>
    <w:rsid w:val="00B62478"/>
    <w:rsid w:val="00B63F7F"/>
    <w:rsid w:val="00B66401"/>
    <w:rsid w:val="00B66B3B"/>
    <w:rsid w:val="00B7631C"/>
    <w:rsid w:val="00B857DC"/>
    <w:rsid w:val="00B915CB"/>
    <w:rsid w:val="00B9328B"/>
    <w:rsid w:val="00B9431C"/>
    <w:rsid w:val="00BA0B9A"/>
    <w:rsid w:val="00BA1B72"/>
    <w:rsid w:val="00BA6299"/>
    <w:rsid w:val="00BA7D54"/>
    <w:rsid w:val="00BB2835"/>
    <w:rsid w:val="00BB305A"/>
    <w:rsid w:val="00BC1A2C"/>
    <w:rsid w:val="00BC4CC3"/>
    <w:rsid w:val="00BC4F98"/>
    <w:rsid w:val="00BC6C3C"/>
    <w:rsid w:val="00BC7DED"/>
    <w:rsid w:val="00BD17A4"/>
    <w:rsid w:val="00BD4D9C"/>
    <w:rsid w:val="00BD6B8C"/>
    <w:rsid w:val="00BE08E3"/>
    <w:rsid w:val="00BE26B7"/>
    <w:rsid w:val="00BE277C"/>
    <w:rsid w:val="00BE417A"/>
    <w:rsid w:val="00BE4A87"/>
    <w:rsid w:val="00BE65F5"/>
    <w:rsid w:val="00BE75B2"/>
    <w:rsid w:val="00BF1531"/>
    <w:rsid w:val="00BF3A90"/>
    <w:rsid w:val="00BF5193"/>
    <w:rsid w:val="00C05BD1"/>
    <w:rsid w:val="00C06114"/>
    <w:rsid w:val="00C073AC"/>
    <w:rsid w:val="00C1077A"/>
    <w:rsid w:val="00C15ABE"/>
    <w:rsid w:val="00C20C2F"/>
    <w:rsid w:val="00C21759"/>
    <w:rsid w:val="00C26ECD"/>
    <w:rsid w:val="00C320F1"/>
    <w:rsid w:val="00C337E6"/>
    <w:rsid w:val="00C427DC"/>
    <w:rsid w:val="00C4324F"/>
    <w:rsid w:val="00C45FEA"/>
    <w:rsid w:val="00C4670F"/>
    <w:rsid w:val="00C47477"/>
    <w:rsid w:val="00C50155"/>
    <w:rsid w:val="00C51D77"/>
    <w:rsid w:val="00C56C62"/>
    <w:rsid w:val="00C63C7F"/>
    <w:rsid w:val="00C65D7E"/>
    <w:rsid w:val="00C7186E"/>
    <w:rsid w:val="00C74B77"/>
    <w:rsid w:val="00C818DE"/>
    <w:rsid w:val="00C8297C"/>
    <w:rsid w:val="00C82E6A"/>
    <w:rsid w:val="00C8687A"/>
    <w:rsid w:val="00C92523"/>
    <w:rsid w:val="00C953FF"/>
    <w:rsid w:val="00CA3072"/>
    <w:rsid w:val="00CA5219"/>
    <w:rsid w:val="00CA6F07"/>
    <w:rsid w:val="00CB1457"/>
    <w:rsid w:val="00CB2594"/>
    <w:rsid w:val="00CB59A7"/>
    <w:rsid w:val="00CB660E"/>
    <w:rsid w:val="00CB662E"/>
    <w:rsid w:val="00CB668F"/>
    <w:rsid w:val="00CB6694"/>
    <w:rsid w:val="00CB702A"/>
    <w:rsid w:val="00CC1BD9"/>
    <w:rsid w:val="00CC2117"/>
    <w:rsid w:val="00CC376D"/>
    <w:rsid w:val="00CC4951"/>
    <w:rsid w:val="00CD688C"/>
    <w:rsid w:val="00CD7C13"/>
    <w:rsid w:val="00CE029E"/>
    <w:rsid w:val="00CE0EB0"/>
    <w:rsid w:val="00CE34E1"/>
    <w:rsid w:val="00CF0859"/>
    <w:rsid w:val="00CF4460"/>
    <w:rsid w:val="00CF4E1E"/>
    <w:rsid w:val="00CF7829"/>
    <w:rsid w:val="00D00962"/>
    <w:rsid w:val="00D0212B"/>
    <w:rsid w:val="00D0279A"/>
    <w:rsid w:val="00D1142D"/>
    <w:rsid w:val="00D13214"/>
    <w:rsid w:val="00D133F4"/>
    <w:rsid w:val="00D17C72"/>
    <w:rsid w:val="00D20475"/>
    <w:rsid w:val="00D250CA"/>
    <w:rsid w:val="00D26AEA"/>
    <w:rsid w:val="00D2781C"/>
    <w:rsid w:val="00D32012"/>
    <w:rsid w:val="00D32924"/>
    <w:rsid w:val="00D33F1B"/>
    <w:rsid w:val="00D36F13"/>
    <w:rsid w:val="00D4415B"/>
    <w:rsid w:val="00D44D8D"/>
    <w:rsid w:val="00D51A2B"/>
    <w:rsid w:val="00D53DC1"/>
    <w:rsid w:val="00D57B36"/>
    <w:rsid w:val="00D57B77"/>
    <w:rsid w:val="00D63764"/>
    <w:rsid w:val="00D63FBF"/>
    <w:rsid w:val="00D64758"/>
    <w:rsid w:val="00D71D3E"/>
    <w:rsid w:val="00D8003B"/>
    <w:rsid w:val="00D84589"/>
    <w:rsid w:val="00D911F7"/>
    <w:rsid w:val="00D92CA4"/>
    <w:rsid w:val="00D93106"/>
    <w:rsid w:val="00D931B9"/>
    <w:rsid w:val="00D95BAA"/>
    <w:rsid w:val="00DA2E73"/>
    <w:rsid w:val="00DA747C"/>
    <w:rsid w:val="00DB0FAC"/>
    <w:rsid w:val="00DB5A6F"/>
    <w:rsid w:val="00DB731D"/>
    <w:rsid w:val="00DC03E7"/>
    <w:rsid w:val="00DC60FA"/>
    <w:rsid w:val="00DC6C33"/>
    <w:rsid w:val="00DD445B"/>
    <w:rsid w:val="00DD6640"/>
    <w:rsid w:val="00DD6D45"/>
    <w:rsid w:val="00DD712B"/>
    <w:rsid w:val="00DE1D59"/>
    <w:rsid w:val="00DE4C80"/>
    <w:rsid w:val="00DE5AE4"/>
    <w:rsid w:val="00DE7D88"/>
    <w:rsid w:val="00DF15F0"/>
    <w:rsid w:val="00DF1899"/>
    <w:rsid w:val="00DF1A2D"/>
    <w:rsid w:val="00DF2D8A"/>
    <w:rsid w:val="00DF53BE"/>
    <w:rsid w:val="00E01E0C"/>
    <w:rsid w:val="00E052DF"/>
    <w:rsid w:val="00E1104F"/>
    <w:rsid w:val="00E174E7"/>
    <w:rsid w:val="00E2121A"/>
    <w:rsid w:val="00E212EE"/>
    <w:rsid w:val="00E213CB"/>
    <w:rsid w:val="00E2619E"/>
    <w:rsid w:val="00E30030"/>
    <w:rsid w:val="00E33E5E"/>
    <w:rsid w:val="00E35E40"/>
    <w:rsid w:val="00E36557"/>
    <w:rsid w:val="00E36A23"/>
    <w:rsid w:val="00E408B9"/>
    <w:rsid w:val="00E40EAD"/>
    <w:rsid w:val="00E41FA6"/>
    <w:rsid w:val="00E44DE0"/>
    <w:rsid w:val="00E46CF7"/>
    <w:rsid w:val="00E50488"/>
    <w:rsid w:val="00E57455"/>
    <w:rsid w:val="00E62C42"/>
    <w:rsid w:val="00E638A3"/>
    <w:rsid w:val="00E64A19"/>
    <w:rsid w:val="00E70433"/>
    <w:rsid w:val="00E7163B"/>
    <w:rsid w:val="00E720B6"/>
    <w:rsid w:val="00E72FC1"/>
    <w:rsid w:val="00E8220A"/>
    <w:rsid w:val="00E93601"/>
    <w:rsid w:val="00E96AE0"/>
    <w:rsid w:val="00EA09E4"/>
    <w:rsid w:val="00EA0EB1"/>
    <w:rsid w:val="00EA6D2A"/>
    <w:rsid w:val="00EA6E93"/>
    <w:rsid w:val="00EA6F38"/>
    <w:rsid w:val="00EA7C9E"/>
    <w:rsid w:val="00EB25D6"/>
    <w:rsid w:val="00EB5C93"/>
    <w:rsid w:val="00EB6E3B"/>
    <w:rsid w:val="00EB7058"/>
    <w:rsid w:val="00EC00FB"/>
    <w:rsid w:val="00ED0C1F"/>
    <w:rsid w:val="00ED2022"/>
    <w:rsid w:val="00ED7CD0"/>
    <w:rsid w:val="00EE03AD"/>
    <w:rsid w:val="00EE3171"/>
    <w:rsid w:val="00EF414F"/>
    <w:rsid w:val="00EF5B40"/>
    <w:rsid w:val="00EF6B70"/>
    <w:rsid w:val="00EF7A36"/>
    <w:rsid w:val="00F1177E"/>
    <w:rsid w:val="00F26A7E"/>
    <w:rsid w:val="00F26E54"/>
    <w:rsid w:val="00F30926"/>
    <w:rsid w:val="00F30B32"/>
    <w:rsid w:val="00F31467"/>
    <w:rsid w:val="00F349A1"/>
    <w:rsid w:val="00F40563"/>
    <w:rsid w:val="00F4240E"/>
    <w:rsid w:val="00F44239"/>
    <w:rsid w:val="00F5678D"/>
    <w:rsid w:val="00F657B3"/>
    <w:rsid w:val="00F72300"/>
    <w:rsid w:val="00F74BA9"/>
    <w:rsid w:val="00F75E8B"/>
    <w:rsid w:val="00F839BC"/>
    <w:rsid w:val="00F83DA1"/>
    <w:rsid w:val="00F83F4A"/>
    <w:rsid w:val="00F85F3F"/>
    <w:rsid w:val="00F8773C"/>
    <w:rsid w:val="00F9281F"/>
    <w:rsid w:val="00F93438"/>
    <w:rsid w:val="00F93722"/>
    <w:rsid w:val="00F9483D"/>
    <w:rsid w:val="00FA25CF"/>
    <w:rsid w:val="00FA5983"/>
    <w:rsid w:val="00FA7D8B"/>
    <w:rsid w:val="00FB0A79"/>
    <w:rsid w:val="00FB210E"/>
    <w:rsid w:val="00FB29E1"/>
    <w:rsid w:val="00FB2D8D"/>
    <w:rsid w:val="00FB42BE"/>
    <w:rsid w:val="00FB54B8"/>
    <w:rsid w:val="00FB7EDB"/>
    <w:rsid w:val="00FC0BBD"/>
    <w:rsid w:val="00FC0DA1"/>
    <w:rsid w:val="00FC2064"/>
    <w:rsid w:val="00FC2ED5"/>
    <w:rsid w:val="00FC4588"/>
    <w:rsid w:val="00FD1835"/>
    <w:rsid w:val="00FD1C8D"/>
    <w:rsid w:val="00FD4563"/>
    <w:rsid w:val="00FD4778"/>
    <w:rsid w:val="00FE036A"/>
    <w:rsid w:val="00FE1ADE"/>
    <w:rsid w:val="00FE1D7C"/>
    <w:rsid w:val="00FE31AB"/>
    <w:rsid w:val="00FE513A"/>
    <w:rsid w:val="00FF13E2"/>
    <w:rsid w:val="00FF2A11"/>
    <w:rsid w:val="00FF3B1B"/>
    <w:rsid w:val="00FF522D"/>
    <w:rsid w:val="3754755D"/>
    <w:rsid w:val="3DFD3750"/>
    <w:rsid w:val="4E6F32D4"/>
    <w:rsid w:val="5FB9742F"/>
    <w:rsid w:val="691636D6"/>
    <w:rsid w:val="6AA67ECE"/>
    <w:rsid w:val="751F5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4:docId w14:val="1BACECBD"/>
  <w15:chartTrackingRefBased/>
  <w15:docId w15:val="{1B4EA5B8-5014-494F-B06E-5DFD37EE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semiHidden="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spacing w:line="360" w:lineRule="auto"/>
      <w:ind w:left="2124" w:firstLine="1"/>
      <w:jc w:val="center"/>
      <w:outlineLvl w:val="0"/>
    </w:pPr>
    <w:rPr>
      <w:sz w:val="24"/>
    </w:rPr>
  </w:style>
  <w:style w:type="paragraph" w:styleId="Ttulo2">
    <w:name w:val="heading 2"/>
    <w:basedOn w:val="Normal"/>
    <w:next w:val="Normal"/>
    <w:qFormat/>
    <w:pPr>
      <w:keepNext/>
      <w:numPr>
        <w:ilvl w:val="1"/>
        <w:numId w:val="1"/>
      </w:numPr>
      <w:outlineLvl w:val="1"/>
    </w:pPr>
    <w:rPr>
      <w:b/>
      <w:sz w:val="28"/>
    </w:rPr>
  </w:style>
  <w:style w:type="paragraph" w:styleId="Ttulo3">
    <w:name w:val="heading 3"/>
    <w:basedOn w:val="Normal"/>
    <w:next w:val="Normal"/>
    <w:qFormat/>
    <w:pPr>
      <w:keepNext/>
      <w:numPr>
        <w:ilvl w:val="2"/>
        <w:numId w:val="1"/>
      </w:numPr>
      <w:spacing w:line="360" w:lineRule="auto"/>
      <w:jc w:val="both"/>
      <w:outlineLvl w:val="2"/>
    </w:pPr>
    <w:rPr>
      <w:b/>
      <w:sz w:val="24"/>
    </w:rPr>
  </w:style>
  <w:style w:type="paragraph" w:styleId="Ttulo4">
    <w:name w:val="heading 4"/>
    <w:basedOn w:val="Normal"/>
    <w:next w:val="Normal"/>
    <w:qFormat/>
    <w:pPr>
      <w:keepNext/>
      <w:jc w:val="right"/>
      <w:outlineLvl w:val="3"/>
    </w:pPr>
    <w:rPr>
      <w:b/>
      <w:sz w:val="28"/>
    </w:rPr>
  </w:style>
  <w:style w:type="paragraph" w:styleId="Ttulo5">
    <w:name w:val="heading 5"/>
    <w:basedOn w:val="Normal"/>
    <w:next w:val="Normal"/>
    <w:qFormat/>
    <w:pPr>
      <w:keepNext/>
      <w:numPr>
        <w:ilvl w:val="4"/>
        <w:numId w:val="1"/>
      </w:numPr>
      <w:jc w:val="both"/>
      <w:outlineLvl w:val="4"/>
    </w:pPr>
    <w:rPr>
      <w:sz w:val="24"/>
    </w:rPr>
  </w:style>
  <w:style w:type="paragraph" w:styleId="Ttulo6">
    <w:name w:val="heading 6"/>
    <w:basedOn w:val="Normal"/>
    <w:next w:val="Normal"/>
    <w:qFormat/>
    <w:pPr>
      <w:keepNext/>
      <w:numPr>
        <w:ilvl w:val="5"/>
        <w:numId w:val="1"/>
      </w:numPr>
      <w:jc w:val="center"/>
      <w:outlineLvl w:val="5"/>
    </w:pPr>
    <w:rPr>
      <w:b/>
      <w:sz w:val="28"/>
    </w:rPr>
  </w:style>
  <w:style w:type="paragraph" w:styleId="Ttulo7">
    <w:name w:val="heading 7"/>
    <w:basedOn w:val="Normal"/>
    <w:next w:val="Normal"/>
    <w:qFormat/>
    <w:pPr>
      <w:keepNext/>
      <w:numPr>
        <w:ilvl w:val="6"/>
        <w:numId w:val="1"/>
      </w:numPr>
      <w:outlineLvl w:val="6"/>
    </w:pPr>
    <w:rPr>
      <w:sz w:val="24"/>
    </w:rPr>
  </w:style>
  <w:style w:type="paragraph" w:styleId="Ttulo8">
    <w:name w:val="heading 8"/>
    <w:basedOn w:val="Normal"/>
    <w:next w:val="Normal"/>
    <w:qFormat/>
    <w:pPr>
      <w:keepNext/>
      <w:numPr>
        <w:ilvl w:val="7"/>
        <w:numId w:val="1"/>
      </w:numPr>
      <w:outlineLvl w:val="7"/>
    </w:pPr>
    <w:rPr>
      <w:b/>
      <w:sz w:val="28"/>
    </w:rPr>
  </w:style>
  <w:style w:type="paragraph" w:styleId="Ttulo9">
    <w:name w:val="heading 9"/>
    <w:basedOn w:val="Normal"/>
    <w:next w:val="Normal"/>
    <w:qFormat/>
    <w:pPr>
      <w:keepNext/>
      <w:numPr>
        <w:ilvl w:val="8"/>
        <w:numId w:val="1"/>
      </w:numPr>
      <w:jc w:val="cente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uiPriority w:val="20"/>
    <w:qFormat/>
    <w:rPr>
      <w:i/>
      <w:iCs/>
    </w:rPr>
  </w:style>
  <w:style w:type="character" w:styleId="Hyperlink">
    <w:name w:val="Hyperlink"/>
    <w:rPr>
      <w:color w:val="0000FF"/>
      <w:u w:val="single"/>
    </w:rPr>
  </w:style>
  <w:style w:type="paragraph" w:styleId="Corpodetexto">
    <w:name w:val="Body Text"/>
    <w:basedOn w:val="Normal"/>
    <w:pPr>
      <w:spacing w:after="120"/>
    </w:pPr>
  </w:style>
  <w:style w:type="paragraph" w:styleId="Recuodecorpodetexto2">
    <w:name w:val="Body Text Indent 2"/>
    <w:basedOn w:val="Normal"/>
    <w:pPr>
      <w:tabs>
        <w:tab w:val="left" w:pos="2552"/>
      </w:tabs>
      <w:ind w:firstLine="1134"/>
      <w:jc w:val="both"/>
    </w:pPr>
    <w:rPr>
      <w:rFonts w:ascii="Arial" w:hAnsi="Arial" w:cs="Arial"/>
      <w:sz w:val="22"/>
      <w:szCs w:val="22"/>
    </w:rPr>
  </w:style>
  <w:style w:type="paragraph" w:styleId="Ttulo">
    <w:name w:val="Title"/>
    <w:basedOn w:val="Ttulo10"/>
    <w:next w:val="Subttulo"/>
    <w:link w:val="TtuloChar"/>
    <w:qFormat/>
  </w:style>
  <w:style w:type="paragraph" w:customStyle="1" w:styleId="Ttulo10">
    <w:name w:val="Título1"/>
    <w:basedOn w:val="Normal"/>
    <w:next w:val="Corpodetexto"/>
    <w:pPr>
      <w:keepNext/>
      <w:spacing w:before="240" w:after="120"/>
    </w:pPr>
    <w:rPr>
      <w:rFonts w:ascii="Albany" w:eastAsia="HG Mincho Light J" w:hAnsi="Albany"/>
      <w:sz w:val="28"/>
    </w:rPr>
  </w:style>
  <w:style w:type="character" w:customStyle="1" w:styleId="TtuloChar">
    <w:name w:val="Título Char"/>
    <w:link w:val="Ttulo"/>
    <w:rPr>
      <w:rFonts w:ascii="Albany" w:eastAsia="HG Mincho Light J" w:hAnsi="Albany"/>
      <w:sz w:val="28"/>
    </w:rPr>
  </w:style>
  <w:style w:type="paragraph" w:styleId="Subttulo">
    <w:name w:val="Subtitle"/>
    <w:basedOn w:val="Ttulo10"/>
    <w:next w:val="Corpodetexto"/>
    <w:link w:val="SubttuloChar"/>
    <w:qFormat/>
    <w:pPr>
      <w:jc w:val="center"/>
    </w:pPr>
    <w:rPr>
      <w:i/>
    </w:rPr>
  </w:style>
  <w:style w:type="character" w:customStyle="1" w:styleId="SubttuloChar">
    <w:name w:val="Subtítulo Char"/>
    <w:link w:val="Subttulo"/>
    <w:rPr>
      <w:rFonts w:ascii="Albany" w:eastAsia="HG Mincho Light J" w:hAnsi="Albany"/>
      <w:i/>
      <w:sz w:val="28"/>
    </w:rPr>
  </w:style>
  <w:style w:type="paragraph" w:styleId="NormalWeb">
    <w:name w:val="Normal (Web)"/>
    <w:basedOn w:val="Normal"/>
    <w:uiPriority w:val="99"/>
    <w:rPr>
      <w:sz w:val="24"/>
      <w:szCs w:val="24"/>
    </w:rPr>
  </w:style>
  <w:style w:type="paragraph" w:styleId="Saudao">
    <w:name w:val="Salutation"/>
    <w:basedOn w:val="Normal"/>
    <w:next w:val="Normal"/>
    <w:pPr>
      <w:suppressAutoHyphens w:val="0"/>
    </w:pPr>
    <w:rPr>
      <w:sz w:val="24"/>
      <w:szCs w:val="24"/>
    </w:rPr>
  </w:style>
  <w:style w:type="paragraph" w:styleId="Corpodetexto3">
    <w:name w:val="Body Text 3"/>
    <w:basedOn w:val="Normal"/>
    <w:pPr>
      <w:spacing w:after="120"/>
    </w:pPr>
    <w:rPr>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link w:val="Corpodetexto2"/>
  </w:style>
  <w:style w:type="paragraph" w:styleId="Cabealho">
    <w:name w:val="header"/>
    <w:basedOn w:val="Normal"/>
    <w:link w:val="CabealhoChar"/>
    <w:pPr>
      <w:tabs>
        <w:tab w:val="center" w:pos="1869"/>
        <w:tab w:val="right" w:pos="6288"/>
      </w:tabs>
    </w:pPr>
  </w:style>
  <w:style w:type="character" w:customStyle="1" w:styleId="CabealhoChar">
    <w:name w:val="Cabeçalho Char"/>
    <w:basedOn w:val="Fontepargpadro"/>
    <w:link w:val="Cabealho"/>
    <w:locked/>
  </w:style>
  <w:style w:type="paragraph" w:styleId="Rodap">
    <w:name w:val="footer"/>
    <w:basedOn w:val="Normal"/>
    <w:link w:val="RodapChar"/>
    <w:uiPriority w:val="99"/>
    <w:pPr>
      <w:tabs>
        <w:tab w:val="center" w:pos="1869"/>
        <w:tab w:val="right" w:pos="6288"/>
      </w:tabs>
    </w:pPr>
  </w:style>
  <w:style w:type="character" w:customStyle="1" w:styleId="RodapChar">
    <w:name w:val="Rodapé Char"/>
    <w:link w:val="Rodap"/>
    <w:uiPriority w:val="99"/>
  </w:style>
  <w:style w:type="paragraph" w:styleId="MapadoDocumento">
    <w:name w:val="Document Map"/>
    <w:basedOn w:val="Normal"/>
    <w:semiHidden/>
    <w:pPr>
      <w:shd w:val="clear" w:color="auto" w:fill="000080"/>
    </w:pPr>
    <w:rPr>
      <w:rFonts w:ascii="Tahoma" w:hAnsi="Tahoma" w:cs="Tahoma"/>
    </w:rPr>
  </w:style>
  <w:style w:type="paragraph" w:styleId="Legenda">
    <w:name w:val="caption"/>
    <w:basedOn w:val="Normal"/>
    <w:next w:val="Normal"/>
    <w:qFormat/>
    <w:pPr>
      <w:pBdr>
        <w:top w:val="single" w:sz="4" w:space="1" w:color="auto"/>
        <w:left w:val="single" w:sz="4" w:space="29" w:color="auto"/>
        <w:bottom w:val="single" w:sz="4" w:space="1" w:color="auto"/>
        <w:right w:val="single" w:sz="4" w:space="23" w:color="auto"/>
      </w:pBdr>
      <w:suppressAutoHyphens w:val="0"/>
      <w:jc w:val="center"/>
    </w:pPr>
    <w:rPr>
      <w:rFonts w:ascii="Arial" w:hAnsi="Arial"/>
      <w:sz w:val="28"/>
      <w:szCs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link w:val="Recuodecorpodetexto3"/>
    <w:rPr>
      <w:sz w:val="16"/>
      <w:szCs w:val="16"/>
    </w:rPr>
  </w:style>
  <w:style w:type="paragraph" w:styleId="Textodebalo">
    <w:name w:val="Balloon Text"/>
    <w:basedOn w:val="Normal"/>
    <w:link w:val="TextodebaloChar"/>
    <w:rPr>
      <w:rFonts w:ascii="Segoe UI" w:hAnsi="Segoe UI"/>
      <w:sz w:val="18"/>
      <w:szCs w:val="18"/>
    </w:rPr>
  </w:style>
  <w:style w:type="character" w:customStyle="1" w:styleId="TextodebaloChar">
    <w:name w:val="Texto de balão Char"/>
    <w:link w:val="Textodebalo"/>
    <w:rPr>
      <w:rFonts w:ascii="Segoe UI" w:hAnsi="Segoe UI" w:cs="Segoe UI"/>
      <w:sz w:val="18"/>
      <w:szCs w:val="18"/>
    </w:rPr>
  </w:style>
  <w:style w:type="paragraph" w:styleId="Commarcadores">
    <w:name w:val="List Bullet"/>
    <w:basedOn w:val="Normal"/>
    <w:pPr>
      <w:tabs>
        <w:tab w:val="left" w:pos="-790"/>
      </w:tabs>
      <w:suppressAutoHyphens w:val="0"/>
      <w:spacing w:line="360" w:lineRule="auto"/>
      <w:ind w:firstLine="567"/>
      <w:jc w:val="both"/>
    </w:pPr>
    <w:rPr>
      <w:rFonts w:ascii="Arial" w:hAnsi="Arial" w:cs="Arial"/>
      <w:sz w:val="24"/>
      <w:szCs w:val="24"/>
    </w:rPr>
  </w:style>
  <w:style w:type="paragraph" w:styleId="Recuodecorpodetexto">
    <w:name w:val="Body Text Indent"/>
    <w:basedOn w:val="Normal"/>
    <w:pPr>
      <w:ind w:firstLine="1701"/>
      <w:jc w:val="both"/>
    </w:pPr>
    <w:rPr>
      <w:sz w:val="28"/>
    </w:rPr>
  </w:style>
  <w:style w:type="table" w:styleId="Tabelacomgrade">
    <w:name w:val="Table Grid"/>
    <w:basedOn w:val="Tabela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Fontepargpadro">
    <w:name w:val="WW-Fonte parág. padrão"/>
  </w:style>
  <w:style w:type="character" w:customStyle="1" w:styleId="WW-Fontepargpadro1">
    <w:name w:val="WW-Fonte parág. padrão1"/>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Contedodamoldura">
    <w:name w:val="Conteúdo da moldura"/>
    <w:basedOn w:val="Corpodetexto"/>
  </w:style>
  <w:style w:type="paragraph" w:customStyle="1" w:styleId="WW-Recuodecorpodetexto2">
    <w:name w:val="WW-Recuo de corpo de texto 2"/>
    <w:basedOn w:val="Normal"/>
    <w:pPr>
      <w:spacing w:line="360" w:lineRule="auto"/>
      <w:ind w:left="2124" w:firstLine="1"/>
      <w:jc w:val="both"/>
    </w:pPr>
    <w:rPr>
      <w:sz w:val="24"/>
    </w:rPr>
  </w:style>
  <w:style w:type="paragraph" w:customStyle="1" w:styleId="WW-NormalWeb">
    <w:name w:val="WW-Normal (Web)"/>
    <w:basedOn w:val="Normal"/>
    <w:pPr>
      <w:suppressAutoHyphens w:val="0"/>
      <w:spacing w:before="100" w:after="100"/>
    </w:pPr>
    <w:rPr>
      <w:rFonts w:ascii="Arial Unicode MS" w:eastAsia="Arial Unicode MS" w:hAnsi="Arial Unicode MS"/>
      <w:sz w:val="24"/>
    </w:rPr>
  </w:style>
  <w:style w:type="paragraph" w:customStyle="1" w:styleId="Standard">
    <w:name w:val="Standard"/>
    <w:uiPriority w:val="99"/>
    <w:pPr>
      <w:suppressAutoHyphens/>
      <w:autoSpaceDN w:val="0"/>
      <w:spacing w:after="200" w:line="276" w:lineRule="auto"/>
      <w:textAlignment w:val="baseline"/>
    </w:pPr>
    <w:rPr>
      <w:rFonts w:eastAsia="Calibri"/>
      <w:kern w:val="3"/>
      <w:sz w:val="24"/>
      <w:szCs w:val="22"/>
      <w:lang w:eastAsia="zh-CN"/>
    </w:rPr>
  </w:style>
  <w:style w:type="paragraph" w:customStyle="1" w:styleId="Textbodyindent">
    <w:name w:val="Text body indent"/>
    <w:basedOn w:val="Standard"/>
    <w:pPr>
      <w:spacing w:after="0" w:line="360" w:lineRule="auto"/>
      <w:ind w:left="2832"/>
      <w:jc w:val="both"/>
    </w:pPr>
    <w:rPr>
      <w:rFonts w:ascii="Arial" w:eastAsia="Times New Roman" w:hAnsi="Arial"/>
      <w:b/>
      <w:bCs/>
      <w:szCs w:val="24"/>
    </w:rPr>
  </w:style>
  <w:style w:type="character" w:customStyle="1" w:styleId="TextoLeiChar">
    <w:name w:val="Texto Lei Char"/>
    <w:link w:val="TextoLei"/>
    <w:locked/>
    <w:rPr>
      <w:color w:val="000000"/>
    </w:rPr>
  </w:style>
  <w:style w:type="paragraph" w:customStyle="1" w:styleId="TextoLei">
    <w:name w:val="Texto Lei"/>
    <w:basedOn w:val="NormalWeb"/>
    <w:link w:val="TextoLeiChar"/>
    <w:qFormat/>
    <w:pPr>
      <w:suppressAutoHyphens w:val="0"/>
      <w:spacing w:before="100" w:beforeAutospacing="1" w:after="100" w:afterAutospacing="1"/>
      <w:jc w:val="both"/>
    </w:pPr>
    <w:rPr>
      <w:color w:val="000000"/>
      <w:sz w:val="20"/>
      <w:szCs w:val="20"/>
    </w:rPr>
  </w:style>
  <w:style w:type="paragraph" w:customStyle="1" w:styleId="Textbody">
    <w:name w:val="Text body"/>
    <w:basedOn w:val="Standard"/>
    <w:pPr>
      <w:spacing w:after="120"/>
    </w:pPr>
  </w:style>
  <w:style w:type="character" w:customStyle="1" w:styleId="apple-converted-space">
    <w:name w:val="apple-converted-space"/>
  </w:style>
  <w:style w:type="character" w:customStyle="1" w:styleId="MinutaChar">
    <w:name w:val="Minuta Char"/>
    <w:link w:val="Minuta"/>
    <w:qFormat/>
    <w:locked/>
    <w:rPr>
      <w:b/>
      <w:bCs/>
      <w:color w:val="000000"/>
      <w:sz w:val="24"/>
      <w:szCs w:val="24"/>
    </w:rPr>
  </w:style>
  <w:style w:type="paragraph" w:customStyle="1" w:styleId="Minuta">
    <w:name w:val="Minuta"/>
    <w:basedOn w:val="Recuodecorpodetexto3"/>
    <w:link w:val="MinutaChar"/>
    <w:qFormat/>
    <w:pPr>
      <w:suppressAutoHyphens w:val="0"/>
      <w:autoSpaceDN w:val="0"/>
      <w:spacing w:before="120" w:after="360"/>
      <w:ind w:left="4247"/>
      <w:jc w:val="both"/>
    </w:pPr>
    <w:rPr>
      <w:b/>
      <w:bCs/>
      <w:color w:val="000000"/>
      <w:sz w:val="24"/>
      <w:szCs w:val="24"/>
    </w:rPr>
  </w:style>
  <w:style w:type="character" w:customStyle="1" w:styleId="ativo">
    <w:name w:val="ativo"/>
  </w:style>
  <w:style w:type="character" w:customStyle="1" w:styleId="fontstyle01">
    <w:name w:val="fontstyle01"/>
    <w:rPr>
      <w:rFonts w:ascii="Times New Roman Bold" w:hAnsi="Times New Roman Bold" w:hint="default"/>
      <w:b/>
      <w:bCs/>
      <w:i w:val="0"/>
      <w:iCs w:val="0"/>
      <w:color w:val="000000"/>
      <w:sz w:val="32"/>
      <w:szCs w:val="32"/>
    </w:rPr>
  </w:style>
  <w:style w:type="paragraph" w:customStyle="1" w:styleId="Corpo">
    <w:name w:val="Corpo"/>
    <w:pPr>
      <w:snapToGrid w:val="0"/>
      <w:spacing w:line="360" w:lineRule="auto"/>
      <w:jc w:val="both"/>
    </w:pPr>
    <w:rPr>
      <w:rFonts w:ascii="Arial" w:hAnsi="Arial"/>
      <w:color w:val="FF00FF"/>
      <w:sz w:val="28"/>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styleId="PargrafodaLista">
    <w:name w:val="List Paragraph"/>
    <w:basedOn w:val="Normal"/>
    <w:uiPriority w:val="1"/>
    <w:qFormat/>
    <w:rsid w:val="00505BB2"/>
    <w:pPr>
      <w:widowControl w:val="0"/>
      <w:suppressAutoHyphens w:val="0"/>
      <w:autoSpaceDE w:val="0"/>
      <w:autoSpaceDN w:val="0"/>
      <w:ind w:left="200" w:hanging="21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505BB2"/>
    <w:pPr>
      <w:widowControl w:val="0"/>
      <w:suppressAutoHyphens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766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24F5-C517-47E5-9828-ED6E7B11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553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CCS/ OFÍCIO Nº  109/00</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OFÍCIO Nº  109/00</dc:title>
  <dc:subject/>
  <dc:creator>Yano Rodrigues</dc:creator>
  <cp:keywords/>
  <cp:lastModifiedBy>CMBV</cp:lastModifiedBy>
  <cp:revision>32</cp:revision>
  <cp:lastPrinted>2023-11-10T16:09:00Z</cp:lastPrinted>
  <dcterms:created xsi:type="dcterms:W3CDTF">2023-09-01T14:36:00Z</dcterms:created>
  <dcterms:modified xsi:type="dcterms:W3CDTF">2024-01-18T13:44:00Z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1D4F1BB9E0B8499C8DC77D2E58CD11C0</vt:lpwstr>
  </property>
</Properties>
</file>