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5AFB4A">
      <w:pPr>
        <w:pStyle w:val="4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</w:p>
    <w:p w14:paraId="5E317B5D">
      <w:pPr>
        <w:pStyle w:val="4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pt-B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 xml:space="preserve">PROJETO DE LEI ORDINÁRIA N°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pt-BR"/>
        </w:rPr>
        <w:t>________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/202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pt-BR"/>
        </w:rPr>
        <w:t>5</w:t>
      </w:r>
    </w:p>
    <w:p w14:paraId="21025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jc w:val="both"/>
        <w:textAlignment w:val="auto"/>
        <w:rPr>
          <w:rFonts w:hint="default" w:ascii="Times New Roman" w:hAnsi="Times New Roman" w:eastAsia="SimSun" w:cs="Times New Roman"/>
          <w:b/>
          <w:bCs w:val="0"/>
          <w:color w:val="auto"/>
          <w:sz w:val="24"/>
          <w:szCs w:val="24"/>
          <w:highlight w:val="none"/>
          <w:lang w:val="pt-BR"/>
        </w:rPr>
      </w:pPr>
    </w:p>
    <w:p w14:paraId="7F6D1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jc w:val="both"/>
        <w:textAlignment w:val="auto"/>
        <w:rPr>
          <w:rFonts w:hint="default" w:ascii="Times New Roman" w:hAnsi="Times New Roman" w:eastAsia="SimSun" w:cs="Times New Roman"/>
          <w:b/>
          <w:bCs w:val="0"/>
          <w:color w:val="auto"/>
          <w:sz w:val="24"/>
          <w:szCs w:val="24"/>
          <w:highlight w:val="none"/>
          <w:lang w:val="pt-BR"/>
        </w:rPr>
      </w:pPr>
    </w:p>
    <w:p w14:paraId="6BE2B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3685" w:right="0" w:firstLine="0"/>
        <w:jc w:val="both"/>
        <w:textAlignment w:val="auto"/>
        <w:rPr>
          <w:rFonts w:hint="default" w:ascii="Times New Roman" w:hAnsi="Times New Roman" w:eastAsia="SimSun" w:cs="Times New Roman"/>
          <w:b/>
          <w:bCs w:val="0"/>
          <w:color w:val="auto"/>
          <w:sz w:val="24"/>
          <w:szCs w:val="24"/>
          <w:highlight w:val="none"/>
          <w:lang w:val="pt-BR"/>
        </w:rPr>
      </w:pPr>
    </w:p>
    <w:p w14:paraId="6305B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3968" w:right="0" w:firstLine="0"/>
        <w:jc w:val="both"/>
        <w:textAlignment w:val="auto"/>
        <w:rPr>
          <w:rFonts w:hint="default" w:ascii="Times New Roman" w:hAnsi="Times New Roman" w:eastAsia="SimSun" w:cs="Times New Roman"/>
          <w:b/>
          <w:bCs w:val="0"/>
          <w:color w:val="auto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 w:eastAsia="SimSun" w:cs="Times New Roman"/>
          <w:b/>
          <w:bCs w:val="0"/>
          <w:color w:val="auto"/>
          <w:sz w:val="24"/>
          <w:szCs w:val="24"/>
          <w:highlight w:val="none"/>
          <w:lang w:val="pt-BR"/>
        </w:rPr>
        <w:t>INSTITUI</w:t>
      </w:r>
      <w:r>
        <w:rPr>
          <w:rFonts w:hint="default" w:ascii="Times New Roman" w:hAnsi="Times New Roman" w:eastAsia="SimSun" w:cs="Times New Roman"/>
          <w:b/>
          <w:bCs w:val="0"/>
          <w:color w:val="auto"/>
          <w:sz w:val="24"/>
          <w:szCs w:val="24"/>
          <w:highlight w:val="none"/>
          <w:lang w:val="pt-BR"/>
        </w:rPr>
        <w:t xml:space="preserve"> O </w:t>
      </w:r>
      <w:r>
        <w:rPr>
          <w:rFonts w:hint="default" w:ascii="Times New Roman" w:hAnsi="Times New Roman" w:eastAsia="SimSun" w:cs="Times New Roman"/>
          <w:b/>
          <w:bCs w:val="0"/>
          <w:color w:val="auto"/>
          <w:sz w:val="24"/>
          <w:szCs w:val="24"/>
          <w:highlight w:val="none"/>
          <w:lang w:val="pt-BR"/>
        </w:rPr>
        <w:t>PROGRAMA “CONSUMIDOR MIRIM” NO MUNICÍPIO DE BOA VISTA E DÁ OUTRAS PROVIDÊNCIAS.</w:t>
      </w:r>
    </w:p>
    <w:p w14:paraId="417C5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92"/>
        <w:jc w:val="both"/>
        <w:textAlignment w:val="auto"/>
        <w:rPr>
          <w:rFonts w:hint="default" w:ascii="Times New Roman" w:hAnsi="Times New Roman" w:cs="Times New Roman"/>
          <w:b/>
          <w:color w:val="auto"/>
          <w:spacing w:val="-2"/>
          <w:sz w:val="24"/>
          <w:szCs w:val="24"/>
          <w:highlight w:val="none"/>
          <w:u w:val="single"/>
        </w:rPr>
      </w:pPr>
    </w:p>
    <w:p w14:paraId="18892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92"/>
        <w:jc w:val="both"/>
        <w:textAlignment w:val="auto"/>
        <w:rPr>
          <w:rFonts w:hint="default" w:ascii="Times New Roman" w:hAnsi="Times New Roman" w:cs="Times New Roman"/>
          <w:b/>
          <w:color w:val="auto"/>
          <w:spacing w:val="-2"/>
          <w:sz w:val="24"/>
          <w:szCs w:val="24"/>
          <w:highlight w:val="none"/>
          <w:u w:val="single"/>
        </w:rPr>
      </w:pPr>
      <w:bookmarkStart w:id="0" w:name="_GoBack"/>
      <w:bookmarkEnd w:id="0"/>
    </w:p>
    <w:p w14:paraId="302BD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sz w:val="24"/>
          <w:szCs w:val="24"/>
          <w:highlight w:val="none"/>
        </w:rPr>
        <w:t>O PREFEITO DO MUNICÍPIO DE BOA VISTA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highlight w:val="none"/>
        </w:rPr>
        <w:t>, no uso de suas atribuições legais, faz saber que a CÂMARA MUNICIPAL aprovou, e sanciona o seguinte:</w:t>
      </w:r>
    </w:p>
    <w:p w14:paraId="7484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pacing w:val="-2"/>
          <w:sz w:val="24"/>
          <w:szCs w:val="24"/>
          <w:highlight w:val="none"/>
          <w:u w:val="none"/>
        </w:rPr>
      </w:pPr>
    </w:p>
    <w:p w14:paraId="276FC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Art. 1º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Fica instituído, no âmbito do Município de Boa Vista, o Programa “Consumidor Mirim”, com o objetivo de promover a educação para o consumo consciente entre crianças em idade escolar, inserindo-as no contexto dos direitos e deveres do consumidor.</w:t>
      </w:r>
    </w:p>
    <w:p w14:paraId="6F826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5C573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Art. 2º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O Programa “Consumidor Mirim” tem por finalidade:</w:t>
      </w:r>
    </w:p>
    <w:p w14:paraId="4D170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7546F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I – conscientizar crianças sobre os direitos e deveres do consumidor;</w:t>
      </w:r>
    </w:p>
    <w:p w14:paraId="3A5BA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II – incentivar o consumo consciente e responsável;</w:t>
      </w:r>
    </w:p>
    <w:p w14:paraId="0D69C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III – ensinar práticas seguras e adequadas no momento da compra, incluindo:</w:t>
      </w:r>
    </w:p>
    <w:p w14:paraId="09413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a) verificação da data de validade de produtos e alimentos;</w:t>
      </w:r>
    </w:p>
    <w:p w14:paraId="15BAB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b) identificação da qualidade dos alimentos e integridade das embalagens;</w:t>
      </w:r>
    </w:p>
    <w:p w14:paraId="2A4D5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c) compreensão sobre precificação, leitura de etiquetas e identificação de ofertas;</w:t>
      </w:r>
    </w:p>
    <w:p w14:paraId="00123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d) análise crítica de estratégias publicitárias destinadas ao público infantil;</w:t>
      </w:r>
    </w:p>
    <w:p w14:paraId="45490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IV – desenvolver noções de cidadania ativa e responsabilidade social;</w:t>
      </w:r>
    </w:p>
    <w:p w14:paraId="7889A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V – aproximar o PROCON Municipal da comunidade escolar, fortalecendo sua atuação preventiva e educativa.</w:t>
      </w:r>
    </w:p>
    <w:p w14:paraId="6B49F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4CF38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Art. 3º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O Programa será executado pelo PROCON Boa Vista, que incluirá as ações deste Programa em seu plano anual de metas, em parceria com a Secretaria Municipal de Educação e outros órgãos competentes.</w:t>
      </w:r>
    </w:p>
    <w:p w14:paraId="39620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57F39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Art. 4º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Caberá ao PROCON Boa Vista a implementação e gestão do Programa, compreendendo:</w:t>
      </w:r>
    </w:p>
    <w:p w14:paraId="3E067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05F51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I – planejamento e realização de palestras educativas nas escolas das redes pública e privada;</w:t>
      </w:r>
    </w:p>
    <w:p w14:paraId="4D7C4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II – organização de visitas técnicas supervisionadas a supermercados e estabelecimentos comerciais parceiros, para aprendizagem prática;</w:t>
      </w:r>
    </w:p>
    <w:p w14:paraId="39FB0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III – produção e distribuição de materiais educativos, como cartilhas, jogos, vídeos e dinâmicas lúdicas;</w:t>
      </w:r>
    </w:p>
    <w:p w14:paraId="31C1F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IV – estabelecimento de parcerias com estabelecimentos comerciais, entidades civis, organizações não governamentais e empresas privadas, para apoio pedagógico e logístico.</w:t>
      </w:r>
    </w:p>
    <w:p w14:paraId="745A9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17D75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Art. 5º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O Programa será direcionado prioritariamente aos alunos do Ensino Fundamental I (crianças de 7 a 1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>2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 xml:space="preserve"> anos) das redes pública e privada de ensino, com prioridade às escolas da rede municipal.</w:t>
      </w:r>
    </w:p>
    <w:p w14:paraId="36B9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3770A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Art. 6º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As atividades do Programa serão desenvolvidas em duas etapas principais:</w:t>
      </w:r>
    </w:p>
    <w:p w14:paraId="01BC5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3F3FC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I – Etapa Teórica (Palestras Educativas):</w:t>
      </w:r>
    </w:p>
    <w:p w14:paraId="5869C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462B8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Ministradas por profissionais do PROCON Boa Vista, abordando direitos do consumidor, cidadania e práticas de consumo consciente.</w:t>
      </w:r>
    </w:p>
    <w:p w14:paraId="65F63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7B1D0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II – Etapa Prática (Visitas Técnicas):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 xml:space="preserve"> </w:t>
      </w:r>
    </w:p>
    <w:p w14:paraId="7CE45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</w:pPr>
    </w:p>
    <w:p w14:paraId="797C9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Realizadas em supermercados e estabelecimentos parceiros, com atividades práticas relacionadas a:</w:t>
      </w:r>
    </w:p>
    <w:p w14:paraId="04734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36165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a) verificação de datas de validade e integridade de produtos;</w:t>
      </w:r>
    </w:p>
    <w:p w14:paraId="390BE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b) análise de preços e leitura de etiquetas;</w:t>
      </w:r>
    </w:p>
    <w:p w14:paraId="6BF1B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c) avaliação de qualidade e segurança alimentar;</w:t>
      </w:r>
    </w:p>
    <w:p w14:paraId="1F1DE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d) reflexão sobre hábitos de consumo consciente e saudável.</w:t>
      </w:r>
    </w:p>
    <w:p w14:paraId="00A01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6E2E4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Art. 7º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O Poder Executivo poderá firmar convênios e parcerias com supermercados, entidades civis, organizações não governamentais, instituições de ensino e empresas privadas, para garantir a execução das ações previstas no Programa.</w:t>
      </w:r>
    </w:p>
    <w:p w14:paraId="77750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45210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Style w:val="14"/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Art. </w:t>
      </w:r>
      <w:r>
        <w:rPr>
          <w:rStyle w:val="14"/>
          <w:rFonts w:hint="default" w:ascii="Times New Roman" w:hAnsi="Times New Roman" w:eastAsia="SimSun" w:cs="Times New Roman"/>
          <w:b w:val="0"/>
          <w:bCs w:val="0"/>
          <w:sz w:val="24"/>
          <w:szCs w:val="24"/>
          <w:lang w:val="pt-BR"/>
        </w:rPr>
        <w:t>8</w:t>
      </w:r>
      <w:r>
        <w:rPr>
          <w:rStyle w:val="14"/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º</w:t>
      </w:r>
      <w:r>
        <w:rPr>
          <w:rStyle w:val="14"/>
          <w:rFonts w:hint="default" w:ascii="Times New Roman" w:hAnsi="Times New Roman" w:eastAsia="SimSun" w:cs="Times New Roman"/>
          <w:b w:val="0"/>
          <w:bCs w:val="0"/>
          <w:sz w:val="24"/>
          <w:szCs w:val="24"/>
          <w:lang w:val="pt-BR"/>
        </w:rPr>
        <w:t xml:space="preserve">. </w:t>
      </w:r>
      <w:r>
        <w:rPr>
          <w:rFonts w:hint="default" w:ascii="Times New Roman" w:hAnsi="Times New Roman" w:eastAsia="SimSun"/>
          <w:sz w:val="24"/>
          <w:szCs w:val="24"/>
        </w:rPr>
        <w:t>A Câmara Municipal de Boa Vista poderá apoiar e colaborar, no âmbito de suas atribuições institucionais, com ações educativas relacionadas ao Programa “Consumidor Mirim”, sem que isso implique criação de encargos ou obrigações ao Poder Executivo.</w:t>
      </w:r>
    </w:p>
    <w:p w14:paraId="5B4E4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7ECE3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 xml:space="preserve">Art. 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>9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º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O PROCON Boa Vista encaminhará anualmente à Câmara Municipal relatório das atividades do Programa, contendo:</w:t>
      </w:r>
    </w:p>
    <w:p w14:paraId="52A32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52BA8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I – número de escolas participantes;</w:t>
      </w:r>
    </w:p>
    <w:p w14:paraId="3000C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II – quantidade de alunos atendidos;</w:t>
      </w:r>
    </w:p>
    <w:p w14:paraId="760A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III – avaliação qualitativa e quantitativa das ações desenvolvidas;</w:t>
      </w:r>
    </w:p>
    <w:p w14:paraId="2FF38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IV – propostas de aprimoramento do Programa.</w:t>
      </w:r>
    </w:p>
    <w:p w14:paraId="5ED9E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64050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 xml:space="preserve">Art. 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>10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º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As despesas decorrentes da execução desta Lei correrão às expensas de dotações orçamentárias próprias do PROCON Boa Vista, podendo ser suplementadas, se necessário.</w:t>
      </w:r>
    </w:p>
    <w:p w14:paraId="2ED03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1A692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Art. 1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>1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O Poder Executivo regulamentará esta Lei no prazo de 90 (noventa) dias, contados da data de sua publicação.</w:t>
      </w:r>
    </w:p>
    <w:p w14:paraId="3EF0A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598CB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Art. 1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>2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Esta Lei entra em vigor na data de sua publicação.</w:t>
      </w:r>
    </w:p>
    <w:p w14:paraId="65358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016FA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3C510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71E82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7DB12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7D8A7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92"/>
        <w:jc w:val="both"/>
        <w:textAlignment w:val="auto"/>
        <w:rPr>
          <w:rFonts w:hint="default" w:ascii="Times New Roman" w:hAnsi="Times New Roman" w:cs="Times New Roman"/>
          <w:b/>
          <w:color w:val="auto"/>
          <w:spacing w:val="-2"/>
          <w:sz w:val="24"/>
          <w:szCs w:val="24"/>
          <w:highlight w:val="none"/>
          <w:u w:val="single"/>
        </w:rPr>
      </w:pPr>
    </w:p>
    <w:p w14:paraId="00CA2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92"/>
        <w:jc w:val="center"/>
        <w:textAlignment w:val="auto"/>
        <w:rPr>
          <w:rFonts w:hint="default" w:ascii="Times New Roman" w:hAnsi="Times New Roman" w:cs="Times New Roman"/>
          <w:b/>
          <w:color w:val="auto"/>
          <w:spacing w:val="-2"/>
          <w:sz w:val="24"/>
          <w:szCs w:val="24"/>
          <w:highlight w:val="none"/>
          <w:u w:val="single"/>
        </w:rPr>
      </w:pPr>
    </w:p>
    <w:p w14:paraId="4A99B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92"/>
        <w:jc w:val="center"/>
        <w:textAlignment w:val="auto"/>
        <w:rPr>
          <w:rFonts w:hint="default" w:ascii="Times New Roman" w:hAnsi="Times New Roman" w:cs="Times New Roman"/>
          <w:b/>
          <w:color w:val="auto"/>
          <w:spacing w:val="-2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cs="Times New Roman"/>
          <w:b/>
          <w:color w:val="auto"/>
          <w:spacing w:val="-2"/>
          <w:sz w:val="24"/>
          <w:szCs w:val="24"/>
          <w:highlight w:val="none"/>
          <w:u w:val="single"/>
        </w:rPr>
        <w:t>JUSTIFICATIVA</w:t>
      </w:r>
    </w:p>
    <w:p w14:paraId="15FFC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92"/>
        <w:jc w:val="center"/>
        <w:textAlignment w:val="auto"/>
        <w:rPr>
          <w:rFonts w:hint="default" w:ascii="Times New Roman" w:hAnsi="Times New Roman" w:cs="Times New Roman"/>
          <w:b/>
          <w:color w:val="auto"/>
          <w:spacing w:val="-2"/>
          <w:sz w:val="24"/>
          <w:szCs w:val="24"/>
          <w:highlight w:val="none"/>
          <w:u w:val="single"/>
          <w:lang w:val="pt-BR"/>
        </w:rPr>
      </w:pPr>
    </w:p>
    <w:p w14:paraId="42FD1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u w:val="single"/>
          <w:lang w:val="pt-BR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  <w:t>O presente Projeto de Lei tem por finalidade instituir, no âmbito do Município de Boa Vista, o Programa “Consumidor Mirim”, visando promover a educação para o consumo consciente entre crianças em idade escolar. A proposta está plenamente alinhada ao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u w:val="single"/>
          <w:lang w:val="pt-BR"/>
        </w:rPr>
        <w:t xml:space="preserve"> Código de Defesa do Consumidor (Lei Federal nº 8.078/1990), especialmente ao disposto em seu art. 4º, inciso II, que estabelece a educação e informação de consumidores como princípios fundamentais da Política Nacional das Relações de Consumo. </w:t>
      </w:r>
    </w:p>
    <w:p w14:paraId="6CE0C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  <w:t xml:space="preserve">Formar crianças capazes de identificar riscos, compreender preços, reconhecer práticas abusivas e fazer escolhas mais seguras contribui diretamente para a construção de uma sociedade mais consciente, responsável e cidadã, atendendo ao espírito do CDC, que orienta ações preventivas, educativas e de fortalecimento da cidadania. Programas dessa natureza já são realidade em diversos municípios e estados brasileiros, demonstrando sua viabilidade e relevância social. </w:t>
      </w:r>
    </w:p>
    <w:p w14:paraId="33501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  <w:t xml:space="preserve">Como referência, destaca-se o Município de Natal, que recentemente aprovou e sancionou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highlight w:val="none"/>
          <w:u w:val="single"/>
          <w:lang w:val="pt-BR"/>
        </w:rPr>
        <w:t>a Lei nº 8.018, de 5 de dezembro de 2025,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  <w:t xml:space="preserve"> instituindo o mesmo programa naquele município. Iniciativas similares também vêm sendo desenvolvidas por Procons em várias regiões do país, como em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u w:val="single"/>
          <w:lang w:val="pt-BR"/>
        </w:rPr>
        <w:t>Rondônia e Minas Gerais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 xml:space="preserve">,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>c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  <w:t>onforme as imagens abaixo, comprovando a eficácia dessas ações educativas e sua ampla aceitação pela comunidade escolar e pelos órgãos de defesa do consumidor.</w:t>
      </w:r>
    </w:p>
    <w:p w14:paraId="24125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</w:pPr>
    </w:p>
    <w:p w14:paraId="52666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5465445" cy="2178685"/>
            <wp:effectExtent l="12700" t="12700" r="23495" b="18415"/>
            <wp:docPr id="2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0"/>
                    <pic:cNvPicPr>
                      <a:picLocks noChangeAspect="1"/>
                    </pic:cNvPicPr>
                  </pic:nvPicPr>
                  <pic:blipFill>
                    <a:blip r:embed="rId8"/>
                    <a:srcRect b="7674"/>
                    <a:stretch>
                      <a:fillRect/>
                    </a:stretch>
                  </pic:blipFill>
                  <pic:spPr>
                    <a:xfrm>
                      <a:off x="0" y="0"/>
                      <a:ext cx="5465445" cy="217868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B0EE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768350</wp:posOffset>
                </wp:positionV>
                <wp:extent cx="982345" cy="178435"/>
                <wp:effectExtent l="6350" t="6350" r="17145" b="1333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7615" y="9415145"/>
                          <a:ext cx="982345" cy="1784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.5pt;margin-top:60.5pt;height:14.05pt;width:77.35pt;z-index:251662336;v-text-anchor:middle;mso-width-relative:page;mso-height-relative:page;" filled="f" stroked="t" coordsize="21600,21600" o:gfxdata="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9k6j02AAAAAoBAAAPAAAAAAAAAAEAIAAAACIAAABkcnMvZG93&#10;bnJldi54bWxQSwECFAAUAAAACACHTuJAy0E4JnICAADaBAAADgAAAAAAAAABACAAAAAnAQAAZHJz&#10;L2Uyb0RvYy54bWxQSwUGAAAAAAYABgBZAQAACwYAAAAA&#10;">
                <v:fill on="f" focussize="0,0"/>
                <v:stroke weight="1pt" color="#C0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5457190" cy="1035050"/>
            <wp:effectExtent l="12700" t="12700" r="16510" b="19050"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57190" cy="10350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73C9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pt-BR"/>
        </w:rPr>
      </w:pPr>
    </w:p>
    <w:p w14:paraId="18554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pt-BR"/>
        </w:rPr>
        <w:t>Além de desenvolver a noção de cidadania desde a infância, o programa contribui para a prevenção de problemas comuns enfrentados pelos consumidores, reduzindo riscos à saúde e fortalecendo a capacidade crítica das crianças diante de produtos, serviços e publicidade. As atividades propostas, palestras, dinâmicas educativas e visitas técnicas,  são de baixo custo, podendo ser realizadas com apoio do PROCON municipal, da Secretaria Municipal de Educação e de parcerias com estabelecimentos comerciais e entidades civis, o que torna o programa financeiramente viável e administrativamente simples de executar.</w:t>
      </w:r>
    </w:p>
    <w:p w14:paraId="22AAE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pt-BR"/>
        </w:rPr>
        <w:t>Diante da experiência exitosa já observada em outros municípios e da importância de inserir a educação para o consumo no ambiente escolar como instrumento formador, a implementação do Programa “Consumidor Mirim” em Boa Vista representa avanço significativo na proteção dos direitos do consumidor, no fortalecimento da cidadania e na promoção de práticas de consumo mais seguras e responsáveis. Assim, a aprovação desta proposta revela-se justa, necessária e plenamente oportuna.</w:t>
      </w:r>
    </w:p>
    <w:p w14:paraId="334B913A">
      <w:pPr>
        <w:spacing w:before="0"/>
        <w:ind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4A2B79D7">
      <w:pPr>
        <w:spacing w:before="0"/>
        <w:ind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7C3E2B63">
      <w:pPr>
        <w:spacing w:before="0"/>
        <w:ind w:right="0"/>
        <w:jc w:val="right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2D919ED4">
      <w:pPr>
        <w:spacing w:before="0"/>
        <w:ind w:right="0"/>
        <w:jc w:val="right"/>
        <w:rPr>
          <w:rFonts w:hint="default" w:ascii="Times New Roman" w:hAnsi="Times New Roman" w:cs="Times New Roman"/>
          <w:color w:val="auto"/>
          <w:spacing w:val="-2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Plenário</w:t>
      </w:r>
      <w:r>
        <w:rPr>
          <w:rFonts w:hint="default" w:ascii="Times New Roman" w:hAnsi="Times New Roman" w:cs="Times New Roman"/>
          <w:color w:val="auto"/>
          <w:spacing w:val="-6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“Estácio</w:t>
      </w:r>
      <w:r>
        <w:rPr>
          <w:rFonts w:hint="default" w:ascii="Times New Roman" w:hAnsi="Times New Roman" w:cs="Times New Roman"/>
          <w:b/>
          <w:color w:val="auto"/>
          <w:spacing w:val="-9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Pereira</w:t>
      </w:r>
      <w:r>
        <w:rPr>
          <w:rFonts w:hint="default" w:ascii="Times New Roman" w:hAnsi="Times New Roman" w:cs="Times New Roman"/>
          <w:b/>
          <w:color w:val="auto"/>
          <w:spacing w:val="-4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de</w:t>
      </w:r>
      <w:r>
        <w:rPr>
          <w:rFonts w:hint="default" w:ascii="Times New Roman" w:hAnsi="Times New Roman" w:cs="Times New Roman"/>
          <w:b/>
          <w:color w:val="auto"/>
          <w:spacing w:val="-2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Melo”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,</w:t>
      </w:r>
      <w:r>
        <w:rPr>
          <w:rFonts w:hint="default" w:ascii="Times New Roman" w:hAnsi="Times New Roman" w:cs="Times New Roman"/>
          <w:color w:val="auto"/>
          <w:spacing w:val="5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Boa</w:t>
      </w:r>
      <w:r>
        <w:rPr>
          <w:rFonts w:hint="default" w:ascii="Times New Roman" w:hAnsi="Times New Roman" w:cs="Times New Roman"/>
          <w:color w:val="auto"/>
          <w:spacing w:val="2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Vista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–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RR,</w:t>
      </w:r>
      <w:r>
        <w:rPr>
          <w:rFonts w:hint="default" w:ascii="Times New Roman" w:hAnsi="Times New Roman" w:cs="Times New Roman"/>
          <w:color w:val="auto"/>
          <w:spacing w:val="-6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6"/>
          <w:sz w:val="24"/>
          <w:szCs w:val="24"/>
          <w:highlight w:val="none"/>
          <w:lang w:val="pt-BR"/>
        </w:rPr>
        <w:t xml:space="preserve">10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de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highlight w:val="none"/>
          <w:lang w:val="pt-BR"/>
        </w:rPr>
        <w:t xml:space="preserve">dezembro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de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highlight w:val="none"/>
        </w:rPr>
        <w:t>2025.</w:t>
      </w:r>
    </w:p>
    <w:p w14:paraId="2C2704DF">
      <w:pPr>
        <w:spacing w:before="0"/>
        <w:ind w:right="0"/>
        <w:jc w:val="right"/>
        <w:rPr>
          <w:rFonts w:hint="default" w:ascii="Times New Roman" w:hAnsi="Times New Roman" w:cs="Times New Roman"/>
          <w:color w:val="auto"/>
          <w:spacing w:val="-2"/>
          <w:sz w:val="24"/>
          <w:szCs w:val="24"/>
          <w:highlight w:val="none"/>
        </w:rPr>
      </w:pPr>
    </w:p>
    <w:p w14:paraId="547057F4">
      <w:pPr>
        <w:spacing w:before="0"/>
        <w:ind w:left="1745" w:right="0" w:firstLine="0"/>
        <w:jc w:val="right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7441611B">
      <w:pPr>
        <w:spacing w:before="81"/>
        <w:ind w:right="388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</w:p>
    <w:p w14:paraId="7768823A">
      <w:pPr>
        <w:spacing w:before="81"/>
        <w:ind w:left="297" w:right="388" w:firstLine="0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</w:p>
    <w:p w14:paraId="76006D13">
      <w:pPr>
        <w:spacing w:before="81"/>
        <w:ind w:right="388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2344420</wp:posOffset>
                </wp:positionH>
                <wp:positionV relativeFrom="paragraph">
                  <wp:posOffset>261620</wp:posOffset>
                </wp:positionV>
                <wp:extent cx="320040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39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184.6pt;margin-top:20.6pt;height:0.1pt;width:252pt;mso-position-horizontal-relative:page;mso-wrap-distance-bottom:0pt;mso-wrap-distance-top:0pt;z-index:-251655168;mso-width-relative:page;mso-height-relative:page;" filled="f" stroked="t" coordsize="3200400,1" o:gfxdata="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yLXOLYAAAACQEAAA8AAAAA&#10;AAAAAQAgAAAAIgAAAGRycy9kb3ducmV2LnhtbFBLAQIUABQAAAAIAIdO4kD22gANFAIAAHwEAAAO&#10;AAAAAAAAAAEAIAAAACcBAABkcnMvZTJvRG9jLnhtbFBLBQYAAAAABgAGAFkBAACtBQAAAAA=&#10;" path="m0,0l3200391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C41A693">
      <w:pPr>
        <w:spacing w:before="81"/>
        <w:ind w:left="297" w:right="388" w:firstLine="0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JEU</w:t>
      </w:r>
      <w:r>
        <w:rPr>
          <w:rFonts w:hint="default" w:ascii="Times New Roman" w:hAnsi="Times New Roman" w:cs="Times New Roman"/>
          <w:b/>
          <w:color w:val="auto"/>
          <w:spacing w:val="-1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pacing w:val="-2"/>
          <w:sz w:val="24"/>
          <w:szCs w:val="24"/>
          <w:highlight w:val="none"/>
        </w:rPr>
        <w:t>NUNES</w:t>
      </w:r>
    </w:p>
    <w:p w14:paraId="32938EFC">
      <w:pPr>
        <w:spacing w:before="5"/>
        <w:ind w:left="297" w:right="389" w:firstLine="0"/>
        <w:jc w:val="center"/>
        <w:rPr>
          <w:rFonts w:hint="default" w:ascii="Times New Roman" w:hAnsi="Times New Roman" w:cs="Times New Roman"/>
          <w:b/>
          <w:color w:val="auto"/>
          <w:spacing w:val="-5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Vereadora</w:t>
      </w:r>
      <w:r>
        <w:rPr>
          <w:rFonts w:hint="default" w:ascii="Times New Roman" w:hAnsi="Times New Roman" w:cs="Times New Roman"/>
          <w:b/>
          <w:color w:val="auto"/>
          <w:spacing w:val="-1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de</w:t>
      </w:r>
      <w:r>
        <w:rPr>
          <w:rFonts w:hint="default" w:ascii="Times New Roman" w:hAnsi="Times New Roman" w:cs="Times New Roman"/>
          <w:b/>
          <w:color w:val="auto"/>
          <w:spacing w:val="-11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Boa</w:t>
      </w:r>
      <w:r>
        <w:rPr>
          <w:rFonts w:hint="default" w:ascii="Times New Roman" w:hAnsi="Times New Roman" w:cs="Times New Roman"/>
          <w:b/>
          <w:color w:val="auto"/>
          <w:spacing w:val="-12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Vista</w:t>
      </w:r>
      <w:r>
        <w:rPr>
          <w:rFonts w:hint="default" w:ascii="Times New Roman" w:hAnsi="Times New Roman" w:cs="Times New Roman"/>
          <w:b/>
          <w:color w:val="auto"/>
          <w:spacing w:val="-12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-</w:t>
      </w:r>
      <w:r>
        <w:rPr>
          <w:rFonts w:hint="default" w:ascii="Times New Roman" w:hAnsi="Times New Roman" w:cs="Times New Roman"/>
          <w:b/>
          <w:color w:val="auto"/>
          <w:spacing w:val="-1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pacing w:val="-5"/>
          <w:sz w:val="24"/>
          <w:szCs w:val="24"/>
          <w:highlight w:val="none"/>
        </w:rPr>
        <w:t>RR</w:t>
      </w:r>
    </w:p>
    <w:p w14:paraId="7E20221A">
      <w:pPr>
        <w:spacing w:before="5"/>
        <w:ind w:left="297" w:right="389" w:firstLine="0"/>
        <w:jc w:val="center"/>
        <w:rPr>
          <w:rFonts w:hint="default" w:ascii="Times New Roman" w:hAnsi="Times New Roman" w:cs="Times New Roman"/>
          <w:b/>
          <w:color w:val="auto"/>
          <w:spacing w:val="-5"/>
          <w:sz w:val="24"/>
          <w:szCs w:val="24"/>
          <w:highlight w:val="none"/>
        </w:rPr>
      </w:pPr>
    </w:p>
    <w:p w14:paraId="5A13B249">
      <w:pPr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259650A4"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5" w:type="default"/>
      <w:footerReference r:id="rId6" w:type="default"/>
      <w:pgSz w:w="11910" w:h="16840"/>
      <w:pgMar w:top="2600" w:right="992" w:bottom="1380" w:left="1559" w:header="432" w:footer="11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Ink Free">
    <w:panose1 w:val="03080402000500000000"/>
    <w:charset w:val="00"/>
    <w:family w:val="auto"/>
    <w:pitch w:val="default"/>
    <w:sig w:usb0="0000068F" w:usb1="4000000A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77908">
    <w:pPr>
      <w:pStyle w:val="3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2180590</wp:posOffset>
              </wp:positionH>
              <wp:positionV relativeFrom="page">
                <wp:posOffset>9808210</wp:posOffset>
              </wp:positionV>
              <wp:extent cx="3560445" cy="1270"/>
              <wp:effectExtent l="0" t="0" r="0" b="0"/>
              <wp:wrapNone/>
              <wp:docPr id="11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4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60445">
                            <a:moveTo>
                              <a:pt x="0" y="0"/>
                            </a:moveTo>
                            <a:lnTo>
                              <a:pt x="3559873" y="0"/>
                            </a:lnTo>
                          </a:path>
                        </a:pathLst>
                      </a:custGeom>
                      <a:ln w="6089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3" o:spid="_x0000_s1026" o:spt="100" style="position:absolute;left:0pt;margin-left:171.7pt;margin-top:772.3pt;height:0.1pt;width:280.35pt;mso-position-horizontal-relative:page;mso-position-vertical-relative:page;z-index:-251656192;mso-width-relative:page;mso-height-relative:page;" filled="f" stroked="t" coordsize="3560445,1" o:gfxdata="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Ouk2NgAAAANAQAA&#10;DwAAAAAAAAABACAAAAAiAAAAZHJzL2Rvd25yZXYueG1sUEsBAhQAFAAAAAgAh07iQE5TsTsZAgAA&#10;ewQAAA4AAAAAAAAAAQAgAAAAJwEAAGRycy9lMm9Eb2MueG1sUEsFBgAAAAAGAAYAWQEAALIFAAAA&#10;AA==&#10;" path="m0,0l3559873,0e">
              <v:fill on="f" focussize="0,0"/>
              <v:stroke weight="0.479448818897638pt" color="#A4A4A4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2076450</wp:posOffset>
              </wp:positionH>
              <wp:positionV relativeFrom="page">
                <wp:posOffset>9835515</wp:posOffset>
              </wp:positionV>
              <wp:extent cx="3766820" cy="257175"/>
              <wp:effectExtent l="0" t="0" r="0" b="0"/>
              <wp:wrapNone/>
              <wp:docPr id="13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682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F5559">
                          <w:pPr>
                            <w:spacing w:before="15"/>
                            <w:ind w:left="955" w:right="18" w:hanging="936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Capitão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Ene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Garcês,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1264</w:t>
                          </w:r>
                          <w:r>
                            <w:rPr>
                              <w:rFonts w:ascii="Arial MT" w:hAnsi="Arial MT"/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Francisco</w:t>
                          </w:r>
                          <w:r>
                            <w:rPr>
                              <w:rFonts w:ascii="Arial MT" w:hAnsi="Arial MT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69.301-160,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Boa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Vista/RR E-mail: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"mailto:jeusivania13@gmail.com"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 w:ascii="Arial MT" w:hAnsi="Arial MT"/>
                              <w:color w:val="0000FF"/>
                              <w:sz w:val="16"/>
                              <w:u w:val="single" w:color="0000FF"/>
                              <w:lang w:val="pt-BR"/>
                            </w:rPr>
                            <w:t>vereadorajeu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@gmail.com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57070"/>
                              <w:sz w:val="16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"http://www.boavista.rr.leg.br/"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www.boavista.rr.leg.br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163.5pt;margin-top:774.45pt;height:20.25pt;width:296.6pt;mso-position-horizontal-relative:page;mso-position-vertical-relative:page;z-index:-251656192;mso-width-relative:page;mso-height-relative:page;" filled="f" stroked="f" coordsize="21600,21600" o:gfxdata="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wpoH6NsAAAANAQAADwAAAAAAAAABACAAAAAiAAAAZHJzL2Rvd25yZXYueG1sUEsBAhQAFAAA&#10;AAgAh07iQADs1OizAQAAdQ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BF5559">
                    <w:pPr>
                      <w:spacing w:before="15"/>
                      <w:ind w:left="955" w:right="18" w:hanging="936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Avenida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Capitão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Ene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Garcês,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1264</w:t>
                    </w:r>
                    <w:r>
                      <w:rPr>
                        <w:rFonts w:ascii="Arial MT" w:hAnsi="Arial MT"/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São</w:t>
                    </w:r>
                    <w:r>
                      <w:rPr>
                        <w:rFonts w:ascii="Arial MT" w:hAnsi="Arial M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Francisco</w:t>
                    </w:r>
                    <w:r>
                      <w:rPr>
                        <w:rFonts w:ascii="Arial MT" w:hAnsi="Arial MT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CEP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69.301-160,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Boa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Vista/RR E-mail: </w:t>
                    </w:r>
                    <w:r>
                      <w:fldChar w:fldCharType="begin"/>
                    </w:r>
                    <w:r>
                      <w:instrText xml:space="preserve"> HYPERLINK "mailto:jeusivania13@gmail.com" \h </w:instrText>
                    </w:r>
                    <w:r>
                      <w:fldChar w:fldCharType="separate"/>
                    </w:r>
                    <w:r>
                      <w:rPr>
                        <w:rFonts w:hint="default" w:ascii="Arial MT" w:hAnsi="Arial MT"/>
                        <w:color w:val="0000FF"/>
                        <w:sz w:val="16"/>
                        <w:u w:val="single" w:color="0000FF"/>
                        <w:lang w:val="pt-BR"/>
                      </w:rPr>
                      <w:t>vereadorajeu</w:t>
                    </w:r>
                    <w:r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  <w:t>@gmail.com</w:t>
                    </w:r>
                    <w:r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FF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57070"/>
                        <w:sz w:val="16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HYPERLINK "http://www.boavista.rr.leg.br/" \h </w:instrText>
                    </w:r>
                    <w:r>
                      <w:fldChar w:fldCharType="separate"/>
                    </w:r>
                    <w:r>
                      <w:rPr>
                        <w:rFonts w:ascii="Arial MT" w:hAnsi="Arial MT"/>
                        <w:sz w:val="16"/>
                      </w:rPr>
                      <w:t>www.boavista.rr.leg.br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17D17">
    <w:pPr>
      <w:pStyle w:val="35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3535045</wp:posOffset>
          </wp:positionH>
          <wp:positionV relativeFrom="page">
            <wp:posOffset>273685</wp:posOffset>
          </wp:positionV>
          <wp:extent cx="623570" cy="803275"/>
          <wp:effectExtent l="0" t="0" r="1270" b="4445"/>
          <wp:wrapNone/>
          <wp:docPr id="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3316" cy="803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1782445</wp:posOffset>
              </wp:positionH>
              <wp:positionV relativeFrom="page">
                <wp:posOffset>1104265</wp:posOffset>
              </wp:positionV>
              <wp:extent cx="4149725" cy="561340"/>
              <wp:effectExtent l="0" t="0" r="0" b="0"/>
              <wp:wrapNone/>
              <wp:docPr id="10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9725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70D0B">
                          <w:pPr>
                            <w:spacing w:before="12" w:line="249" w:lineRule="auto"/>
                            <w:ind w:left="1515" w:right="1535" w:hanging="4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“BRASIL - DO CABURAÍ AO CHUÍ” CÂMARA MUNICIPAL DE BOA VISTA GABINETE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VEREADORA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JEU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NUNES</w:t>
                          </w:r>
                        </w:p>
                        <w:p w14:paraId="7A128566">
                          <w:pPr>
                            <w:spacing w:before="0" w:line="206" w:lineRule="exact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2"/>
                              <w:sz w:val="18"/>
                            </w:rPr>
                            <w:t>____________________________________________________________________________________________________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140.35pt;margin-top:86.95pt;height:44.2pt;width:326.75pt;mso-position-horizontal-relative:page;mso-position-vertical-relative:page;z-index:-251657216;mso-width-relative:page;mso-height-relative:page;" filled="f" stroked="f" coordsize="21600,21600" o:gfxdata="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w/LkW2QAAAAsBAAAPAAAAAAAAAAEAIAAAACIAAABkcnMvZG93bnJldi54bWxQSwECFAAUAAAA&#10;CACHTuJAj8cxHLQBAAB1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4D70D0B">
                    <w:pPr>
                      <w:spacing w:before="12" w:line="249" w:lineRule="auto"/>
                      <w:ind w:left="1515" w:right="1535" w:hanging="4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“BRASIL - DO CABURAÍ AO CHUÍ” CÂMARA MUNICIPAL DE BOA VISTA GABINETE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VEREADORA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JEU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NUNES</w:t>
                    </w:r>
                  </w:p>
                  <w:p w14:paraId="7A128566">
                    <w:pPr>
                      <w:spacing w:before="0" w:line="206" w:lineRule="exact"/>
                      <w:ind w:left="0" w:right="0" w:firstLine="0"/>
                      <w:jc w:val="center"/>
                      <w:rPr>
                        <w:rFonts w:ascii="Cambria"/>
                        <w:b/>
                        <w:sz w:val="18"/>
                      </w:rPr>
                    </w:pPr>
                    <w:r>
                      <w:rPr>
                        <w:rFonts w:ascii="Cambria"/>
                        <w:b/>
                        <w:spacing w:val="-2"/>
                        <w:sz w:val="18"/>
                      </w:rPr>
                      <w:t>____________________________________________________________________________________________________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8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2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7355D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3037355D"/>
    <w:rsid w:val="303D3E39"/>
    <w:rsid w:val="617F76F8"/>
    <w:rsid w:val="705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uiPriority w:val="0"/>
    <w:rPr>
      <w:i/>
      <w:iCs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FollowedHyperlink"/>
    <w:basedOn w:val="11"/>
    <w:uiPriority w:val="0"/>
    <w:rPr>
      <w:color w:val="800080"/>
      <w:u w:val="single"/>
    </w:rPr>
  </w:style>
  <w:style w:type="character" w:styleId="18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uiPriority w:val="0"/>
  </w:style>
  <w:style w:type="character" w:styleId="22">
    <w:name w:val="HTML Sample"/>
    <w:basedOn w:val="11"/>
    <w:uiPriority w:val="0"/>
    <w:rPr>
      <w:rFonts w:ascii="Courier New" w:hAnsi="Courier New" w:cs="Courier New"/>
    </w:rPr>
  </w:style>
  <w:style w:type="character" w:styleId="23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uiPriority w:val="0"/>
    <w:rPr>
      <w:vertAlign w:val="superscript"/>
    </w:rPr>
  </w:style>
  <w:style w:type="character" w:styleId="25">
    <w:name w:val="HTML Cite"/>
    <w:basedOn w:val="11"/>
    <w:uiPriority w:val="0"/>
    <w:rPr>
      <w:i/>
      <w:iCs/>
    </w:rPr>
  </w:style>
  <w:style w:type="character" w:styleId="26">
    <w:name w:val="HTML Definition"/>
    <w:basedOn w:val="11"/>
    <w:uiPriority w:val="0"/>
    <w:rPr>
      <w:i/>
      <w:iCs/>
    </w:rPr>
  </w:style>
  <w:style w:type="character" w:styleId="27">
    <w:name w:val="Hyperlink"/>
    <w:basedOn w:val="11"/>
    <w:uiPriority w:val="0"/>
    <w:rPr>
      <w:color w:val="0000FF"/>
      <w:u w:val="single"/>
    </w:rPr>
  </w:style>
  <w:style w:type="character" w:styleId="28">
    <w:name w:val="page number"/>
    <w:basedOn w:val="11"/>
    <w:uiPriority w:val="0"/>
  </w:style>
  <w:style w:type="character" w:styleId="29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uiPriority w:val="0"/>
    <w:pPr>
      <w:ind w:left="420" w:leftChars="200"/>
    </w:pPr>
  </w:style>
  <w:style w:type="paragraph" w:styleId="31">
    <w:name w:val="List"/>
    <w:basedOn w:val="1"/>
    <w:uiPriority w:val="0"/>
    <w:pPr>
      <w:ind w:left="283" w:hanging="283"/>
    </w:pPr>
  </w:style>
  <w:style w:type="paragraph" w:styleId="32">
    <w:name w:val="Body Text First Indent 2"/>
    <w:basedOn w:val="33"/>
    <w:uiPriority w:val="0"/>
    <w:pPr>
      <w:ind w:firstLine="210"/>
    </w:pPr>
  </w:style>
  <w:style w:type="paragraph" w:styleId="33">
    <w:name w:val="Body Text Indent"/>
    <w:basedOn w:val="1"/>
    <w:uiPriority w:val="0"/>
    <w:pPr>
      <w:spacing w:after="120"/>
      <w:ind w:left="283"/>
    </w:pPr>
  </w:style>
  <w:style w:type="paragraph" w:styleId="34">
    <w:name w:val="toc 9"/>
    <w:basedOn w:val="1"/>
    <w:next w:val="1"/>
    <w:uiPriority w:val="0"/>
    <w:pPr>
      <w:ind w:left="3360" w:leftChars="1600"/>
    </w:pPr>
  </w:style>
  <w:style w:type="paragraph" w:styleId="35">
    <w:name w:val="Body Text"/>
    <w:basedOn w:val="1"/>
    <w:uiPriority w:val="0"/>
    <w:pPr>
      <w:spacing w:after="120"/>
    </w:pPr>
  </w:style>
  <w:style w:type="paragraph" w:styleId="36">
    <w:name w:val="toc 6"/>
    <w:basedOn w:val="1"/>
    <w:next w:val="1"/>
    <w:uiPriority w:val="0"/>
    <w:pPr>
      <w:ind w:left="2100" w:leftChars="1000"/>
    </w:pPr>
  </w:style>
  <w:style w:type="paragraph" w:styleId="37">
    <w:name w:val="Block Text"/>
    <w:basedOn w:val="1"/>
    <w:uiPriority w:val="0"/>
    <w:pPr>
      <w:spacing w:after="120"/>
      <w:ind w:left="1440" w:right="1440"/>
    </w:pPr>
  </w:style>
  <w:style w:type="paragraph" w:styleId="38">
    <w:name w:val="annotation text"/>
    <w:basedOn w:val="1"/>
    <w:uiPriority w:val="0"/>
    <w:pPr>
      <w:jc w:val="left"/>
    </w:pPr>
  </w:style>
  <w:style w:type="paragraph" w:styleId="39">
    <w:name w:val="toc 5"/>
    <w:basedOn w:val="1"/>
    <w:next w:val="1"/>
    <w:uiPriority w:val="0"/>
    <w:pPr>
      <w:ind w:left="1680" w:leftChars="800"/>
    </w:pPr>
  </w:style>
  <w:style w:type="paragraph" w:styleId="40">
    <w:name w:val="Body Text Indent 2"/>
    <w:basedOn w:val="1"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uiPriority w:val="0"/>
    <w:pPr>
      <w:ind w:left="1400" w:leftChars="1400"/>
    </w:pPr>
  </w:style>
  <w:style w:type="paragraph" w:styleId="42">
    <w:name w:val="table of figures"/>
    <w:basedOn w:val="1"/>
    <w:next w:val="1"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uiPriority w:val="0"/>
    <w:pPr>
      <w:ind w:left="1132" w:hanging="283"/>
    </w:pPr>
  </w:style>
  <w:style w:type="paragraph" w:styleId="45">
    <w:name w:val="List Bullet 5"/>
    <w:basedOn w:val="1"/>
    <w:uiPriority w:val="0"/>
    <w:pPr>
      <w:numPr>
        <w:ilvl w:val="0"/>
        <w:numId w:val="1"/>
      </w:numPr>
    </w:pPr>
  </w:style>
  <w:style w:type="paragraph" w:styleId="46">
    <w:name w:val="endnote text"/>
    <w:basedOn w:val="1"/>
    <w:uiPriority w:val="0"/>
    <w:pPr>
      <w:snapToGrid w:val="0"/>
      <w:jc w:val="left"/>
    </w:pPr>
  </w:style>
  <w:style w:type="paragraph" w:styleId="47">
    <w:name w:val="List Bullet 3"/>
    <w:basedOn w:val="1"/>
    <w:uiPriority w:val="0"/>
    <w:pPr>
      <w:numPr>
        <w:ilvl w:val="0"/>
        <w:numId w:val="2"/>
      </w:numPr>
    </w:pPr>
  </w:style>
  <w:style w:type="paragraph" w:styleId="48">
    <w:name w:val="Normal (Web)"/>
    <w:basedOn w:val="1"/>
    <w:uiPriority w:val="0"/>
    <w:rPr>
      <w:szCs w:val="24"/>
    </w:rPr>
  </w:style>
  <w:style w:type="paragraph" w:styleId="49">
    <w:name w:val="index 2"/>
    <w:basedOn w:val="1"/>
    <w:next w:val="1"/>
    <w:uiPriority w:val="0"/>
    <w:pPr>
      <w:ind w:left="200" w:leftChars="200"/>
    </w:pPr>
  </w:style>
  <w:style w:type="paragraph" w:styleId="50">
    <w:name w:val="List Bullet 2"/>
    <w:basedOn w:val="1"/>
    <w:uiPriority w:val="0"/>
    <w:pPr>
      <w:numPr>
        <w:ilvl w:val="0"/>
        <w:numId w:val="3"/>
      </w:numPr>
    </w:pPr>
  </w:style>
  <w:style w:type="paragraph" w:styleId="51">
    <w:name w:val="Salutation"/>
    <w:basedOn w:val="1"/>
    <w:next w:val="1"/>
    <w:uiPriority w:val="0"/>
  </w:style>
  <w:style w:type="paragraph" w:styleId="52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ind w:firstLine="709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3">
    <w:name w:val="index 7"/>
    <w:basedOn w:val="1"/>
    <w:next w:val="1"/>
    <w:uiPriority w:val="0"/>
    <w:pPr>
      <w:ind w:left="1200" w:leftChars="1200"/>
    </w:pPr>
  </w:style>
  <w:style w:type="paragraph" w:styleId="54">
    <w:name w:val="Plain Text"/>
    <w:basedOn w:val="1"/>
    <w:uiPriority w:val="0"/>
    <w:rPr>
      <w:rFonts w:ascii="Courier New" w:hAnsi="Courier New" w:cs="Courier New"/>
      <w:sz w:val="20"/>
    </w:rPr>
  </w:style>
  <w:style w:type="paragraph" w:styleId="55">
    <w:name w:val="toc 4"/>
    <w:basedOn w:val="1"/>
    <w:next w:val="1"/>
    <w:uiPriority w:val="0"/>
    <w:pPr>
      <w:ind w:left="1260" w:leftChars="600"/>
    </w:pPr>
  </w:style>
  <w:style w:type="paragraph" w:styleId="56">
    <w:name w:val="List Continue"/>
    <w:basedOn w:val="1"/>
    <w:uiPriority w:val="0"/>
    <w:pPr>
      <w:spacing w:after="120"/>
      <w:ind w:left="283"/>
    </w:pPr>
  </w:style>
  <w:style w:type="paragraph" w:styleId="57">
    <w:name w:val="envelope address"/>
    <w:basedOn w:val="1"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8">
    <w:name w:val="toc 8"/>
    <w:basedOn w:val="1"/>
    <w:next w:val="1"/>
    <w:uiPriority w:val="0"/>
    <w:pPr>
      <w:ind w:left="2940" w:leftChars="1400"/>
    </w:pPr>
  </w:style>
  <w:style w:type="paragraph" w:styleId="59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0">
    <w:name w:val="Signature"/>
    <w:basedOn w:val="1"/>
    <w:uiPriority w:val="0"/>
    <w:pPr>
      <w:ind w:left="4252"/>
    </w:pPr>
  </w:style>
  <w:style w:type="paragraph" w:styleId="61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62">
    <w:name w:val="List Number 2"/>
    <w:basedOn w:val="1"/>
    <w:uiPriority w:val="0"/>
    <w:pPr>
      <w:numPr>
        <w:ilvl w:val="0"/>
        <w:numId w:val="4"/>
      </w:numPr>
    </w:pPr>
  </w:style>
  <w:style w:type="paragraph" w:styleId="63">
    <w:name w:val="index heading"/>
    <w:basedOn w:val="1"/>
    <w:next w:val="64"/>
    <w:uiPriority w:val="0"/>
    <w:rPr>
      <w:rFonts w:ascii="Arial" w:hAnsi="Arial" w:cs="Arial"/>
      <w:b/>
      <w:bCs/>
    </w:rPr>
  </w:style>
  <w:style w:type="paragraph" w:styleId="64">
    <w:name w:val="index 1"/>
    <w:basedOn w:val="1"/>
    <w:next w:val="1"/>
    <w:uiPriority w:val="0"/>
  </w:style>
  <w:style w:type="paragraph" w:styleId="65">
    <w:name w:val="Body Text 2"/>
    <w:basedOn w:val="1"/>
    <w:uiPriority w:val="0"/>
    <w:pPr>
      <w:spacing w:after="120" w:line="480" w:lineRule="auto"/>
    </w:pPr>
  </w:style>
  <w:style w:type="paragraph" w:styleId="6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67">
    <w:name w:val="List Number 5"/>
    <w:basedOn w:val="1"/>
    <w:uiPriority w:val="0"/>
    <w:pPr>
      <w:numPr>
        <w:ilvl w:val="0"/>
        <w:numId w:val="5"/>
      </w:numPr>
    </w:pPr>
  </w:style>
  <w:style w:type="paragraph" w:styleId="68">
    <w:name w:val="index 6"/>
    <w:basedOn w:val="1"/>
    <w:next w:val="1"/>
    <w:uiPriority w:val="0"/>
    <w:pPr>
      <w:ind w:left="1000" w:leftChars="1000"/>
    </w:pPr>
  </w:style>
  <w:style w:type="paragraph" w:styleId="69">
    <w:name w:val="index 9"/>
    <w:basedOn w:val="1"/>
    <w:next w:val="1"/>
    <w:uiPriority w:val="0"/>
    <w:pPr>
      <w:ind w:left="1600" w:leftChars="1600"/>
    </w:pPr>
  </w:style>
  <w:style w:type="paragraph" w:styleId="70">
    <w:name w:val="annotation subject"/>
    <w:basedOn w:val="38"/>
    <w:next w:val="38"/>
    <w:uiPriority w:val="0"/>
    <w:rPr>
      <w:b/>
      <w:bCs/>
    </w:rPr>
  </w:style>
  <w:style w:type="paragraph" w:styleId="71">
    <w:name w:val="List Continue 3"/>
    <w:basedOn w:val="1"/>
    <w:uiPriority w:val="0"/>
    <w:pPr>
      <w:spacing w:after="120"/>
      <w:ind w:left="849"/>
    </w:pPr>
  </w:style>
  <w:style w:type="paragraph" w:styleId="72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73">
    <w:name w:val="HTML Address"/>
    <w:basedOn w:val="1"/>
    <w:uiPriority w:val="0"/>
    <w:rPr>
      <w:i/>
      <w:iCs/>
    </w:rPr>
  </w:style>
  <w:style w:type="paragraph" w:styleId="74">
    <w:name w:val="index 4"/>
    <w:basedOn w:val="1"/>
    <w:next w:val="1"/>
    <w:uiPriority w:val="0"/>
    <w:pPr>
      <w:ind w:left="600" w:leftChars="600"/>
    </w:pPr>
  </w:style>
  <w:style w:type="paragraph" w:styleId="7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6">
    <w:name w:val="Document Map"/>
    <w:basedOn w:val="1"/>
    <w:uiPriority w:val="0"/>
    <w:pPr>
      <w:shd w:val="clear" w:color="auto" w:fill="000080"/>
    </w:pPr>
  </w:style>
  <w:style w:type="paragraph" w:styleId="77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8">
    <w:name w:val="toc 7"/>
    <w:basedOn w:val="1"/>
    <w:next w:val="1"/>
    <w:uiPriority w:val="0"/>
    <w:pPr>
      <w:ind w:left="2520" w:leftChars="1200"/>
    </w:pPr>
  </w:style>
  <w:style w:type="paragraph" w:styleId="79">
    <w:name w:val="List Continue 2"/>
    <w:basedOn w:val="1"/>
    <w:uiPriority w:val="0"/>
    <w:pPr>
      <w:spacing w:after="120"/>
      <w:ind w:left="566"/>
    </w:pPr>
  </w:style>
  <w:style w:type="paragraph" w:styleId="80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1">
    <w:name w:val="List 3"/>
    <w:basedOn w:val="1"/>
    <w:uiPriority w:val="0"/>
    <w:pPr>
      <w:ind w:left="849" w:hanging="283"/>
    </w:pPr>
  </w:style>
  <w:style w:type="paragraph" w:styleId="82">
    <w:name w:val="Body Text Indent 3"/>
    <w:basedOn w:val="1"/>
    <w:uiPriority w:val="0"/>
    <w:pPr>
      <w:spacing w:after="120"/>
      <w:ind w:left="283"/>
    </w:pPr>
    <w:rPr>
      <w:sz w:val="16"/>
      <w:szCs w:val="16"/>
    </w:rPr>
  </w:style>
  <w:style w:type="paragraph" w:styleId="83">
    <w:name w:val="table of authorities"/>
    <w:basedOn w:val="1"/>
    <w:next w:val="1"/>
    <w:uiPriority w:val="0"/>
    <w:pPr>
      <w:ind w:left="420" w:leftChars="200"/>
    </w:pPr>
  </w:style>
  <w:style w:type="paragraph" w:styleId="84">
    <w:name w:val="Date"/>
    <w:basedOn w:val="1"/>
    <w:next w:val="1"/>
    <w:uiPriority w:val="0"/>
  </w:style>
  <w:style w:type="paragraph" w:styleId="85">
    <w:name w:val="toc 3"/>
    <w:basedOn w:val="1"/>
    <w:next w:val="1"/>
    <w:uiPriority w:val="0"/>
    <w:pPr>
      <w:ind w:left="840" w:leftChars="400"/>
    </w:pPr>
  </w:style>
  <w:style w:type="paragraph" w:styleId="86">
    <w:name w:val="List 5"/>
    <w:basedOn w:val="1"/>
    <w:uiPriority w:val="0"/>
    <w:pPr>
      <w:ind w:left="1415" w:hanging="283"/>
    </w:pPr>
  </w:style>
  <w:style w:type="paragraph" w:styleId="87">
    <w:name w:val="Closing"/>
    <w:basedOn w:val="1"/>
    <w:uiPriority w:val="0"/>
    <w:pPr>
      <w:ind w:left="4252"/>
    </w:pPr>
  </w:style>
  <w:style w:type="paragraph" w:styleId="88">
    <w:name w:val="List Number 3"/>
    <w:basedOn w:val="1"/>
    <w:uiPriority w:val="0"/>
    <w:pPr>
      <w:numPr>
        <w:ilvl w:val="0"/>
        <w:numId w:val="6"/>
      </w:numPr>
    </w:pPr>
  </w:style>
  <w:style w:type="paragraph" w:styleId="89">
    <w:name w:val="List Bullet 4"/>
    <w:basedOn w:val="1"/>
    <w:uiPriority w:val="0"/>
    <w:pPr>
      <w:numPr>
        <w:ilvl w:val="0"/>
        <w:numId w:val="7"/>
      </w:numPr>
    </w:pPr>
  </w:style>
  <w:style w:type="paragraph" w:styleId="90">
    <w:name w:val="E-mail Signature"/>
    <w:basedOn w:val="1"/>
    <w:uiPriority w:val="0"/>
  </w:style>
  <w:style w:type="paragraph" w:styleId="91">
    <w:name w:val="Balloon Text"/>
    <w:basedOn w:val="1"/>
    <w:uiPriority w:val="0"/>
    <w:rPr>
      <w:sz w:val="16"/>
      <w:szCs w:val="16"/>
    </w:rPr>
  </w:style>
  <w:style w:type="paragraph" w:styleId="92">
    <w:name w:val="List Continue 4"/>
    <w:basedOn w:val="1"/>
    <w:uiPriority w:val="0"/>
    <w:pPr>
      <w:spacing w:after="120"/>
      <w:ind w:left="1132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4">
    <w:name w:val="index 3"/>
    <w:basedOn w:val="1"/>
    <w:next w:val="1"/>
    <w:uiPriority w:val="0"/>
    <w:pPr>
      <w:ind w:left="400" w:leftChars="400"/>
    </w:pPr>
  </w:style>
  <w:style w:type="paragraph" w:styleId="95">
    <w:name w:val="List 2"/>
    <w:basedOn w:val="1"/>
    <w:uiPriority w:val="0"/>
    <w:pPr>
      <w:ind w:left="566" w:hanging="283"/>
    </w:pPr>
  </w:style>
  <w:style w:type="paragraph" w:styleId="96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97">
    <w:name w:val="List Bullet"/>
    <w:basedOn w:val="1"/>
    <w:uiPriority w:val="0"/>
    <w:pPr>
      <w:numPr>
        <w:ilvl w:val="0"/>
        <w:numId w:val="8"/>
      </w:numPr>
    </w:pPr>
  </w:style>
  <w:style w:type="paragraph" w:styleId="98">
    <w:name w:val="Normal Indent"/>
    <w:basedOn w:val="1"/>
    <w:uiPriority w:val="0"/>
    <w:pPr>
      <w:ind w:left="708"/>
    </w:pPr>
  </w:style>
  <w:style w:type="paragraph" w:styleId="99">
    <w:name w:val="index 5"/>
    <w:basedOn w:val="1"/>
    <w:next w:val="1"/>
    <w:uiPriority w:val="0"/>
    <w:pPr>
      <w:ind w:left="800" w:leftChars="800"/>
    </w:pPr>
  </w:style>
  <w:style w:type="paragraph" w:styleId="100">
    <w:name w:val="toc 1"/>
    <w:basedOn w:val="1"/>
    <w:next w:val="1"/>
    <w:uiPriority w:val="0"/>
  </w:style>
  <w:style w:type="paragraph" w:styleId="101">
    <w:name w:val="List Continue 5"/>
    <w:basedOn w:val="1"/>
    <w:uiPriority w:val="0"/>
    <w:pPr>
      <w:spacing w:after="120"/>
      <w:ind w:left="1415"/>
    </w:pPr>
  </w:style>
  <w:style w:type="paragraph" w:styleId="102">
    <w:name w:val="List Number"/>
    <w:basedOn w:val="1"/>
    <w:uiPriority w:val="0"/>
    <w:pPr>
      <w:numPr>
        <w:ilvl w:val="0"/>
        <w:numId w:val="9"/>
      </w:numPr>
    </w:pPr>
  </w:style>
  <w:style w:type="paragraph" w:styleId="103">
    <w:name w:val="List Number 4"/>
    <w:basedOn w:val="1"/>
    <w:uiPriority w:val="0"/>
    <w:pPr>
      <w:numPr>
        <w:ilvl w:val="0"/>
        <w:numId w:val="10"/>
      </w:numPr>
    </w:pPr>
  </w:style>
  <w:style w:type="paragraph" w:styleId="104">
    <w:name w:val="Body Text First Indent"/>
    <w:basedOn w:val="35"/>
    <w:qFormat/>
    <w:uiPriority w:val="0"/>
    <w:pPr>
      <w:ind w:firstLine="210"/>
    </w:pPr>
  </w:style>
  <w:style w:type="paragraph" w:styleId="105">
    <w:name w:val="envelope return"/>
    <w:basedOn w:val="1"/>
    <w:uiPriority w:val="0"/>
    <w:rPr>
      <w:rFonts w:ascii="Arial" w:hAnsi="Arial" w:cs="Arial"/>
      <w:sz w:val="20"/>
    </w:rPr>
  </w:style>
  <w:style w:type="paragraph" w:styleId="106">
    <w:name w:val="Note Heading"/>
    <w:basedOn w:val="1"/>
    <w:next w:val="1"/>
    <w:uiPriority w:val="0"/>
  </w:style>
  <w:style w:type="table" w:styleId="107">
    <w:name w:val="Table Classic 1"/>
    <w:basedOn w:val="12"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lassic 2"/>
    <w:basedOn w:val="12"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Grid 7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Classic 3"/>
    <w:basedOn w:val="12"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Contemporary"/>
    <w:basedOn w:val="12"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2">
    <w:name w:val="Table Classic 4"/>
    <w:basedOn w:val="12"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Web 1"/>
    <w:basedOn w:val="12"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Colorful 1"/>
    <w:basedOn w:val="12"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Web 2"/>
    <w:basedOn w:val="12"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orful 2"/>
    <w:basedOn w:val="12"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Grid 8"/>
    <w:basedOn w:val="12"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orful 3"/>
    <w:basedOn w:val="12"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9">
    <w:name w:val="Table 3D effects 1"/>
    <w:basedOn w:val="12"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Elegant"/>
    <w:basedOn w:val="12"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3D effects 2"/>
    <w:basedOn w:val="12"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3"/>
    <w:basedOn w:val="12"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Grid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4">
    <w:name w:val="Table Grid 1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Grid 2"/>
    <w:basedOn w:val="12"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3"/>
    <w:basedOn w:val="12"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4"/>
    <w:basedOn w:val="12"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5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9">
    <w:name w:val="Table Grid 6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Theme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">
    <w:name w:val="Table Web 3"/>
    <w:basedOn w:val="12"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Columns 1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2"/>
    <w:basedOn w:val="12"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3"/>
    <w:basedOn w:val="12"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4"/>
    <w:basedOn w:val="12"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6">
    <w:name w:val="Table Columns 5"/>
    <w:basedOn w:val="12"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7">
    <w:name w:val="Table List 1"/>
    <w:basedOn w:val="12"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2"/>
    <w:basedOn w:val="12"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3"/>
    <w:basedOn w:val="12"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4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1">
    <w:name w:val="Table List 5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List 6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3">
    <w:name w:val="Table List 7"/>
    <w:basedOn w:val="12"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4">
    <w:name w:val="Table List 8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5">
    <w:name w:val="Table Professional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6">
    <w:name w:val="Table Simple 1"/>
    <w:basedOn w:val="12"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Subtle 1"/>
    <w:basedOn w:val="12"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Subtle 2"/>
    <w:basedOn w:val="12"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2025-12-10T22:50:00Z</dcterms:created>
  <dc:creator>google1588294022</dc:creator>
  <cp:lastModifiedBy>google1588294022</cp:lastModifiedBy>
  <dcterms:modified xsi:type="dcterms:W3CDTF">2025-12-10T23:15:11Z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F0BA0D70F65149408E67B26B4001A50E_11</vt:lpwstr>
  </property>
</Properties>
</file>